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39C22">
      <w:pPr>
        <w:spacing w:line="600" w:lineRule="exact"/>
        <w:jc w:val="center"/>
        <w:rPr>
          <w:rFonts w:hint="eastAsia" w:ascii="仿宋_GB2312" w:hAnsi="仿宋_GB2312" w:eastAsia="仿宋_GB2312" w:cs="仿宋_GB2312"/>
          <w:sz w:val="32"/>
          <w:szCs w:val="32"/>
          <w:lang w:eastAsia="zh-CN"/>
        </w:rPr>
      </w:pPr>
      <w:r>
        <w:rPr>
          <w:rFonts w:hint="eastAsia" w:ascii="方正公文小标宋" w:hAnsi="方正公文小标宋" w:eastAsia="方正公文小标宋" w:cs="方正公文小标宋"/>
          <w:b w:val="0"/>
          <w:bCs w:val="0"/>
          <w:sz w:val="44"/>
          <w:szCs w:val="44"/>
          <w:lang w:eastAsia="zh-CN"/>
        </w:rPr>
        <w:t>普定县中医医院院内比选</w:t>
      </w:r>
      <w:r>
        <w:rPr>
          <w:rFonts w:hint="eastAsia" w:ascii="方正公文小标宋" w:hAnsi="方正公文小标宋" w:eastAsia="方正公文小标宋" w:cs="方正公文小标宋"/>
          <w:b/>
          <w:bCs/>
          <w:color w:val="000000" w:themeColor="text1"/>
          <w:sz w:val="44"/>
          <w:szCs w:val="44"/>
          <w:lang w:eastAsia="zh-CN"/>
          <w14:textFill>
            <w14:solidFill>
              <w14:schemeClr w14:val="tx1"/>
            </w14:solidFill>
          </w14:textFill>
        </w:rPr>
        <w:t>公告</w:t>
      </w:r>
    </w:p>
    <w:p w14:paraId="39EA9F1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根据医院血透室业务发展需要，结合我院实际情况，现决定以院内比选方式采购一批医疗器械，欢迎符合资质的公司参加比选，现将比选有关事项公告如下：</w:t>
      </w:r>
    </w:p>
    <w:p w14:paraId="165129E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方正仿宋_GB2312" w:hAnsi="方正仿宋_GB2312" w:eastAsia="方正仿宋_GB2312" w:cs="方正仿宋_GB2312"/>
          <w:sz w:val="32"/>
          <w:szCs w:val="32"/>
          <w:lang w:eastAsia="zh-CN"/>
        </w:rPr>
      </w:pPr>
      <w:r>
        <w:rPr>
          <w:rFonts w:hint="eastAsia" w:ascii="仿宋_GB2312" w:hAnsi="仿宋_GB2312" w:eastAsia="仿宋_GB2312" w:cs="仿宋_GB2312"/>
          <w:b/>
          <w:bCs/>
          <w:sz w:val="32"/>
          <w:szCs w:val="32"/>
          <w:lang w:eastAsia="zh-CN"/>
        </w:rPr>
        <w:t>一、项目名称：</w:t>
      </w:r>
      <w:r>
        <w:rPr>
          <w:rFonts w:hint="eastAsia" w:ascii="方正仿宋_GB2312" w:hAnsi="方正仿宋_GB2312" w:eastAsia="方正仿宋_GB2312" w:cs="方正仿宋_GB2312"/>
          <w:sz w:val="32"/>
          <w:szCs w:val="32"/>
          <w:lang w:eastAsia="zh-CN"/>
        </w:rPr>
        <w:t>血透室专科材料</w:t>
      </w:r>
    </w:p>
    <w:p w14:paraId="5D56922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default" w:ascii="方正仿宋_GB2312" w:hAnsi="方正仿宋_GB2312" w:eastAsia="方正仿宋_GB2312" w:cs="方正仿宋_GB2312"/>
          <w:sz w:val="32"/>
          <w:szCs w:val="32"/>
          <w:lang w:val="en-US" w:eastAsia="zh-CN"/>
        </w:rPr>
      </w:pPr>
      <w:r>
        <w:rPr>
          <w:rFonts w:hint="eastAsia" w:ascii="仿宋_GB2312" w:hAnsi="仿宋_GB2312" w:eastAsia="仿宋_GB2312" w:cs="仿宋_GB2312"/>
          <w:b/>
          <w:bCs/>
          <w:sz w:val="32"/>
          <w:szCs w:val="32"/>
          <w:lang w:eastAsia="zh-CN"/>
        </w:rPr>
        <w:t>二、项目编号：</w:t>
      </w:r>
      <w:r>
        <w:rPr>
          <w:rFonts w:hint="eastAsia" w:ascii="方正仿宋_GB2312" w:hAnsi="方正仿宋_GB2312" w:eastAsia="方正仿宋_GB2312" w:cs="方正仿宋_GB2312"/>
          <w:sz w:val="32"/>
          <w:szCs w:val="32"/>
          <w:lang w:val="en-US" w:eastAsia="zh-CN"/>
        </w:rPr>
        <w:t>ZY20250023</w:t>
      </w:r>
    </w:p>
    <w:p w14:paraId="32F2E4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三、项目内容：</w:t>
      </w:r>
      <w:r>
        <w:rPr>
          <w:rFonts w:hint="eastAsia" w:ascii="方正仿宋_GB2312" w:hAnsi="方正仿宋_GB2312" w:eastAsia="方正仿宋_GB2312" w:cs="方正仿宋_GB2312"/>
          <w:sz w:val="32"/>
          <w:szCs w:val="32"/>
          <w:lang w:val="en-US" w:eastAsia="zh-CN"/>
        </w:rPr>
        <w:t>详见附件2</w:t>
      </w:r>
    </w:p>
    <w:p w14:paraId="4668EB6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lang w:eastAsia="zh-CN"/>
        </w:rPr>
      </w:pPr>
      <w:r>
        <w:rPr>
          <w:rFonts w:hint="eastAsia" w:ascii="仿宋_GB2312" w:hAnsi="仿宋_GB2312" w:eastAsia="仿宋_GB2312" w:cs="仿宋_GB2312"/>
          <w:b/>
          <w:bCs/>
          <w:sz w:val="32"/>
          <w:szCs w:val="32"/>
          <w:lang w:eastAsia="zh-CN"/>
        </w:rPr>
        <w:t>四、参选人条件：</w:t>
      </w:r>
      <w:r>
        <w:rPr>
          <w:rFonts w:hint="eastAsia" w:ascii="仿宋" w:hAnsi="仿宋" w:eastAsia="仿宋" w:cs="仿宋"/>
          <w:sz w:val="32"/>
          <w:szCs w:val="32"/>
          <w:lang w:eastAsia="zh-CN"/>
        </w:rPr>
        <w:t>详见附件</w:t>
      </w:r>
      <w:r>
        <w:rPr>
          <w:rFonts w:hint="eastAsia" w:ascii="仿宋" w:hAnsi="仿宋" w:eastAsia="仿宋" w:cs="仿宋"/>
          <w:sz w:val="32"/>
          <w:szCs w:val="32"/>
          <w:lang w:val="en-US" w:eastAsia="zh-CN"/>
        </w:rPr>
        <w:t>1第一款：参选供应商条件</w:t>
      </w:r>
    </w:p>
    <w:p w14:paraId="36391D0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lang w:eastAsia="zh-CN"/>
        </w:rPr>
      </w:pPr>
      <w:r>
        <w:rPr>
          <w:rFonts w:hint="eastAsia" w:ascii="仿宋_GB2312" w:hAnsi="仿宋_GB2312" w:eastAsia="仿宋_GB2312" w:cs="仿宋_GB2312"/>
          <w:b/>
          <w:bCs/>
          <w:sz w:val="32"/>
          <w:szCs w:val="32"/>
          <w:lang w:eastAsia="zh-CN"/>
        </w:rPr>
        <w:t>五、公示时间及报名地点：</w:t>
      </w:r>
      <w:r>
        <w:rPr>
          <w:rFonts w:hint="eastAsia" w:ascii="仿宋" w:hAnsi="仿宋" w:eastAsia="仿宋" w:cs="仿宋"/>
          <w:sz w:val="32"/>
          <w:szCs w:val="32"/>
          <w:lang w:val="en-US" w:eastAsia="zh-CN"/>
        </w:rPr>
        <w:t>2025年8</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27</w:t>
      </w:r>
      <w:r>
        <w:rPr>
          <w:rFonts w:hint="eastAsia" w:ascii="仿宋" w:hAnsi="仿宋" w:eastAsia="仿宋" w:cs="仿宋"/>
          <w:sz w:val="32"/>
          <w:szCs w:val="32"/>
          <w:lang w:eastAsia="zh-CN"/>
        </w:rPr>
        <w:t>日至</w:t>
      </w:r>
      <w:r>
        <w:rPr>
          <w:rFonts w:hint="eastAsia" w:ascii="仿宋" w:hAnsi="仿宋" w:eastAsia="仿宋" w:cs="仿宋"/>
          <w:sz w:val="32"/>
          <w:szCs w:val="32"/>
          <w:lang w:val="en-US" w:eastAsia="zh-CN"/>
        </w:rPr>
        <w:t>2025</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日下午</w:t>
      </w:r>
      <w:r>
        <w:rPr>
          <w:rFonts w:hint="eastAsia" w:ascii="仿宋" w:hAnsi="仿宋" w:eastAsia="仿宋" w:cs="仿宋"/>
          <w:sz w:val="32"/>
          <w:szCs w:val="32"/>
          <w:lang w:val="en-US" w:eastAsia="zh-CN"/>
        </w:rPr>
        <w:t>17:00</w:t>
      </w:r>
      <w:r>
        <w:rPr>
          <w:rFonts w:hint="eastAsia" w:ascii="仿宋" w:hAnsi="仿宋" w:eastAsia="仿宋" w:cs="仿宋"/>
          <w:sz w:val="32"/>
          <w:szCs w:val="32"/>
          <w:lang w:eastAsia="zh-CN"/>
        </w:rPr>
        <w:t>；请符合资质要求、有意参选的公司法定代表人或委托代理人在公示期内（正常上班时间）到普定县中医医院招采办（普定县中医医院行政楼二楼）报名，报名时提供比选文件预审核。</w:t>
      </w:r>
    </w:p>
    <w:p w14:paraId="08C6E9E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lang w:eastAsia="zh-CN"/>
        </w:rPr>
      </w:pPr>
      <w:r>
        <w:rPr>
          <w:rFonts w:hint="eastAsia" w:ascii="仿宋_GB2312" w:hAnsi="仿宋_GB2312" w:eastAsia="仿宋_GB2312" w:cs="仿宋_GB2312"/>
          <w:b/>
          <w:bCs/>
          <w:sz w:val="32"/>
          <w:szCs w:val="32"/>
          <w:lang w:val="en-US" w:eastAsia="zh-CN"/>
        </w:rPr>
        <w:t>六、比选时间：</w:t>
      </w:r>
      <w:r>
        <w:rPr>
          <w:rFonts w:hint="eastAsia" w:ascii="仿宋" w:hAnsi="仿宋" w:eastAsia="仿宋" w:cs="仿宋"/>
          <w:sz w:val="32"/>
          <w:szCs w:val="32"/>
          <w:lang w:val="en-US" w:eastAsia="zh-CN"/>
        </w:rPr>
        <w:t>拟2025年9月5日下午14:30，如有变动，另行通知。</w:t>
      </w:r>
    </w:p>
    <w:p w14:paraId="3A0C955F">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附件1.普定县中医医院设备、物资院内比选参选须知</w:t>
      </w:r>
    </w:p>
    <w:p w14:paraId="4109DB87">
      <w:pPr>
        <w:keepNext w:val="0"/>
        <w:keepLines w:val="0"/>
        <w:pageBreakBefore w:val="0"/>
        <w:numPr>
          <w:ilvl w:val="0"/>
          <w:numId w:val="0"/>
        </w:numPr>
        <w:kinsoku/>
        <w:wordWrap/>
        <w:overflowPunct/>
        <w:topLinePunct w:val="0"/>
        <w:autoSpaceDE/>
        <w:autoSpaceDN/>
        <w:bidi w:val="0"/>
        <w:adjustRightInd/>
        <w:snapToGrid/>
        <w:spacing w:line="360" w:lineRule="auto"/>
        <w:ind w:firstLine="1280" w:firstLineChars="4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2.采购清单及要求</w:t>
      </w:r>
    </w:p>
    <w:p w14:paraId="73110E95">
      <w:pPr>
        <w:keepNext w:val="0"/>
        <w:keepLines w:val="0"/>
        <w:pageBreakBefore w:val="0"/>
        <w:numPr>
          <w:ilvl w:val="0"/>
          <w:numId w:val="0"/>
        </w:numPr>
        <w:kinsoku/>
        <w:wordWrap/>
        <w:overflowPunct/>
        <w:topLinePunct w:val="0"/>
        <w:autoSpaceDE/>
        <w:autoSpaceDN/>
        <w:bidi w:val="0"/>
        <w:adjustRightInd/>
        <w:snapToGrid/>
        <w:spacing w:line="360" w:lineRule="auto"/>
        <w:ind w:firstLine="1280" w:firstLineChars="4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3.评选办法</w:t>
      </w:r>
    </w:p>
    <w:p w14:paraId="77AFA7D4">
      <w:pPr>
        <w:pStyle w:val="4"/>
        <w:ind w:firstLine="1280" w:firstLineChars="400"/>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4.参选文件及相关承诺书模板</w:t>
      </w:r>
    </w:p>
    <w:p w14:paraId="0625F78E">
      <w:pPr>
        <w:keepNext w:val="0"/>
        <w:keepLines w:val="0"/>
        <w:pageBreakBefore w:val="0"/>
        <w:numPr>
          <w:ilvl w:val="0"/>
          <w:numId w:val="0"/>
        </w:numPr>
        <w:kinsoku/>
        <w:wordWrap/>
        <w:overflowPunct/>
        <w:topLinePunct w:val="0"/>
        <w:autoSpaceDE/>
        <w:autoSpaceDN/>
        <w:bidi w:val="0"/>
        <w:adjustRightInd/>
        <w:snapToGrid/>
        <w:spacing w:line="360" w:lineRule="auto"/>
        <w:ind w:leftChars="508"/>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（联系人及电话：王庆喜 ，13721564009；</w:t>
      </w:r>
    </w:p>
    <w:p w14:paraId="388B9D98">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2560" w:firstLineChars="8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洪  松 ，17586743494）</w:t>
      </w:r>
    </w:p>
    <w:p w14:paraId="4117CE71">
      <w:pPr>
        <w:keepNext w:val="0"/>
        <w:keepLines w:val="0"/>
        <w:pageBreakBefore w:val="0"/>
        <w:numPr>
          <w:ilvl w:val="0"/>
          <w:numId w:val="0"/>
        </w:numPr>
        <w:kinsoku/>
        <w:wordWrap/>
        <w:overflowPunct/>
        <w:topLinePunct w:val="0"/>
        <w:autoSpaceDE/>
        <w:autoSpaceDN/>
        <w:bidi w:val="0"/>
        <w:adjustRightInd/>
        <w:snapToGrid/>
        <w:spacing w:line="360" w:lineRule="auto"/>
        <w:ind w:firstLine="5760" w:firstLineChars="18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普定县中医医院                                         </w:t>
      </w:r>
    </w:p>
    <w:p w14:paraId="7FEAB731">
      <w:pPr>
        <w:keepNext w:val="0"/>
        <w:keepLines w:val="0"/>
        <w:pageBreakBefore w:val="0"/>
        <w:numPr>
          <w:ilvl w:val="0"/>
          <w:numId w:val="0"/>
        </w:numPr>
        <w:kinsoku/>
        <w:wordWrap/>
        <w:overflowPunct/>
        <w:topLinePunct w:val="0"/>
        <w:autoSpaceDE/>
        <w:autoSpaceDN/>
        <w:bidi w:val="0"/>
        <w:adjustRightInd/>
        <w:snapToGrid/>
        <w:spacing w:line="360" w:lineRule="auto"/>
        <w:ind w:leftChars="508"/>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2025年8月27日</w:t>
      </w:r>
      <w:r>
        <w:rPr>
          <w:rFonts w:hint="eastAsia" w:ascii="仿宋_GB2312" w:hAnsi="仿宋_GB2312" w:eastAsia="仿宋_GB2312" w:cs="仿宋_GB2312"/>
          <w:sz w:val="32"/>
          <w:szCs w:val="32"/>
          <w:lang w:val="en-US" w:eastAsia="zh-CN"/>
        </w:rPr>
        <w:t xml:space="preserve">  </w:t>
      </w:r>
    </w:p>
    <w:p w14:paraId="53065289">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p>
    <w:p w14:paraId="4569AA48">
      <w:pPr>
        <w:spacing w:line="600" w:lineRule="exact"/>
        <w:jc w:val="center"/>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普定县中医医院设备、物资院内比选</w:t>
      </w:r>
    </w:p>
    <w:p w14:paraId="7E8B4976">
      <w:pPr>
        <w:spacing w:line="60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eastAsia="zh-CN"/>
        </w:rPr>
        <w:t>参选</w:t>
      </w:r>
      <w:r>
        <w:rPr>
          <w:rFonts w:hint="eastAsia" w:ascii="方正公文小标宋" w:hAnsi="方正公文小标宋" w:eastAsia="方正公文小标宋" w:cs="方正公文小标宋"/>
          <w:sz w:val="44"/>
          <w:szCs w:val="44"/>
        </w:rPr>
        <w:t>须知</w:t>
      </w:r>
    </w:p>
    <w:p w14:paraId="0EC50CB0">
      <w:pPr>
        <w:tabs>
          <w:tab w:val="left" w:pos="756"/>
        </w:tabs>
        <w:spacing w:line="560" w:lineRule="exact"/>
        <w:ind w:firstLine="640" w:firstLineChars="200"/>
        <w:rPr>
          <w:rFonts w:hint="eastAsia" w:ascii="仿宋" w:hAnsi="仿宋" w:eastAsia="仿宋" w:cs="仿宋"/>
          <w:sz w:val="32"/>
          <w:szCs w:val="32"/>
        </w:rPr>
      </w:pPr>
    </w:p>
    <w:p w14:paraId="02D6E4E4">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参选供应商</w:t>
      </w:r>
      <w:r>
        <w:rPr>
          <w:rFonts w:hint="eastAsia" w:ascii="仿宋" w:hAnsi="仿宋" w:eastAsia="仿宋" w:cs="仿宋"/>
          <w:sz w:val="32"/>
          <w:szCs w:val="32"/>
        </w:rPr>
        <w:t xml:space="preserve">条件 </w:t>
      </w:r>
    </w:p>
    <w:p w14:paraId="28BDF49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依法取得国家规定的企业必备的各种证照</w:t>
      </w:r>
      <w:r>
        <w:rPr>
          <w:rFonts w:hint="eastAsia" w:ascii="仿宋" w:hAnsi="仿宋" w:eastAsia="仿宋" w:cs="仿宋"/>
          <w:color w:val="auto"/>
          <w:sz w:val="32"/>
          <w:szCs w:val="32"/>
          <w:lang w:eastAsia="zh-CN"/>
        </w:rPr>
        <w:t>；</w:t>
      </w:r>
    </w:p>
    <w:p w14:paraId="10FC1C72">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具有合法、可靠的产品来源</w:t>
      </w:r>
      <w:r>
        <w:rPr>
          <w:rFonts w:hint="eastAsia" w:ascii="仿宋" w:hAnsi="仿宋" w:eastAsia="仿宋" w:cs="仿宋"/>
          <w:color w:val="auto"/>
          <w:sz w:val="32"/>
          <w:szCs w:val="32"/>
          <w:lang w:eastAsia="zh-CN"/>
        </w:rPr>
        <w:t>；</w:t>
      </w:r>
    </w:p>
    <w:p w14:paraId="014FFEB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具有履行合同必须的产品供应保障能力</w:t>
      </w:r>
      <w:r>
        <w:rPr>
          <w:rFonts w:hint="eastAsia" w:ascii="仿宋" w:hAnsi="仿宋" w:eastAsia="仿宋" w:cs="仿宋"/>
          <w:color w:val="auto"/>
          <w:sz w:val="32"/>
          <w:szCs w:val="32"/>
          <w:lang w:eastAsia="zh-CN"/>
        </w:rPr>
        <w:t>；</w:t>
      </w:r>
    </w:p>
    <w:p w14:paraId="70DE28F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经销商作为</w:t>
      </w:r>
      <w:r>
        <w:rPr>
          <w:rFonts w:hint="eastAsia" w:ascii="仿宋" w:hAnsi="仿宋" w:eastAsia="仿宋" w:cs="仿宋"/>
          <w:color w:val="auto"/>
          <w:sz w:val="32"/>
          <w:szCs w:val="32"/>
          <w:lang w:eastAsia="zh-CN"/>
        </w:rPr>
        <w:t>参选单位</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进口产品要求必须</w:t>
      </w:r>
      <w:r>
        <w:rPr>
          <w:rFonts w:hint="eastAsia" w:ascii="仿宋" w:hAnsi="仿宋" w:eastAsia="仿宋" w:cs="仿宋"/>
          <w:color w:val="auto"/>
          <w:sz w:val="32"/>
          <w:szCs w:val="32"/>
        </w:rPr>
        <w:t>有生产企业</w:t>
      </w:r>
      <w:r>
        <w:rPr>
          <w:rFonts w:hint="eastAsia" w:ascii="仿宋" w:hAnsi="仿宋" w:eastAsia="仿宋" w:cs="仿宋"/>
          <w:color w:val="auto"/>
          <w:sz w:val="32"/>
          <w:szCs w:val="32"/>
          <w:lang w:eastAsia="zh-CN"/>
        </w:rPr>
        <w:t>或具有厂家授权的经销商</w:t>
      </w:r>
      <w:r>
        <w:rPr>
          <w:rFonts w:hint="eastAsia" w:ascii="仿宋" w:hAnsi="仿宋" w:eastAsia="仿宋" w:cs="仿宋"/>
          <w:color w:val="auto"/>
          <w:sz w:val="32"/>
          <w:szCs w:val="32"/>
        </w:rPr>
        <w:t>出具的委托授权书</w:t>
      </w:r>
      <w:r>
        <w:rPr>
          <w:rFonts w:hint="eastAsia" w:ascii="仿宋" w:hAnsi="仿宋" w:eastAsia="仿宋" w:cs="仿宋"/>
          <w:color w:val="auto"/>
          <w:sz w:val="32"/>
          <w:szCs w:val="32"/>
          <w:lang w:eastAsia="zh-CN"/>
        </w:rPr>
        <w:t>，要求线上采购的产品要求必须</w:t>
      </w:r>
      <w:r>
        <w:rPr>
          <w:rFonts w:hint="eastAsia" w:ascii="仿宋" w:hAnsi="仿宋" w:eastAsia="仿宋" w:cs="仿宋"/>
          <w:color w:val="auto"/>
          <w:sz w:val="32"/>
          <w:szCs w:val="32"/>
        </w:rPr>
        <w:t>有生产企业</w:t>
      </w:r>
      <w:r>
        <w:rPr>
          <w:rFonts w:hint="eastAsia" w:ascii="仿宋" w:hAnsi="仿宋" w:eastAsia="仿宋" w:cs="仿宋"/>
          <w:color w:val="auto"/>
          <w:sz w:val="32"/>
          <w:szCs w:val="32"/>
          <w:lang w:eastAsia="zh-CN"/>
        </w:rPr>
        <w:t>或具有厂家授权的经销商</w:t>
      </w:r>
      <w:r>
        <w:rPr>
          <w:rFonts w:hint="eastAsia" w:ascii="仿宋" w:hAnsi="仿宋" w:eastAsia="仿宋" w:cs="仿宋"/>
          <w:color w:val="auto"/>
          <w:sz w:val="32"/>
          <w:szCs w:val="32"/>
        </w:rPr>
        <w:t>出具的委托授权书</w:t>
      </w:r>
      <w:r>
        <w:rPr>
          <w:rFonts w:hint="eastAsia" w:ascii="仿宋" w:hAnsi="仿宋" w:eastAsia="仿宋" w:cs="仿宋"/>
          <w:color w:val="auto"/>
          <w:sz w:val="32"/>
          <w:szCs w:val="32"/>
          <w:lang w:eastAsia="zh-CN"/>
        </w:rPr>
        <w:t>或者线上关系搭建成功截图；</w:t>
      </w:r>
    </w:p>
    <w:p w14:paraId="4A3B865D">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法律法规规定的其他条件</w:t>
      </w:r>
      <w:r>
        <w:rPr>
          <w:rFonts w:hint="eastAsia" w:ascii="仿宋" w:hAnsi="仿宋" w:eastAsia="仿宋" w:cs="仿宋"/>
          <w:sz w:val="32"/>
          <w:szCs w:val="32"/>
          <w:lang w:eastAsia="zh-CN"/>
        </w:rPr>
        <w:t>；</w:t>
      </w:r>
    </w:p>
    <w:p w14:paraId="08487E1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本次</w:t>
      </w:r>
      <w:r>
        <w:rPr>
          <w:rFonts w:hint="eastAsia" w:ascii="仿宋" w:hAnsi="仿宋" w:eastAsia="仿宋" w:cs="仿宋"/>
          <w:sz w:val="32"/>
          <w:szCs w:val="32"/>
          <w:lang w:eastAsia="zh-CN"/>
        </w:rPr>
        <w:t>比选</w:t>
      </w:r>
      <w:r>
        <w:rPr>
          <w:rFonts w:hint="eastAsia" w:ascii="仿宋" w:hAnsi="仿宋" w:eastAsia="仿宋" w:cs="仿宋"/>
          <w:sz w:val="32"/>
          <w:szCs w:val="32"/>
        </w:rPr>
        <w:t>的</w:t>
      </w:r>
      <w:r>
        <w:rPr>
          <w:rFonts w:hint="eastAsia" w:ascii="仿宋" w:hAnsi="仿宋" w:eastAsia="仿宋" w:cs="仿宋"/>
          <w:sz w:val="32"/>
          <w:szCs w:val="32"/>
          <w:lang w:eastAsia="zh-CN"/>
        </w:rPr>
        <w:t>参选单位</w:t>
      </w:r>
      <w:r>
        <w:rPr>
          <w:rFonts w:hint="eastAsia" w:ascii="仿宋" w:hAnsi="仿宋" w:eastAsia="仿宋" w:cs="仿宋"/>
          <w:sz w:val="32"/>
          <w:szCs w:val="32"/>
        </w:rPr>
        <w:t>资格和</w:t>
      </w:r>
      <w:r>
        <w:rPr>
          <w:rFonts w:hint="eastAsia" w:ascii="仿宋" w:hAnsi="仿宋" w:eastAsia="仿宋" w:cs="仿宋"/>
          <w:sz w:val="32"/>
          <w:szCs w:val="32"/>
          <w:lang w:eastAsia="zh-CN"/>
        </w:rPr>
        <w:t>比选</w:t>
      </w:r>
      <w:r>
        <w:rPr>
          <w:rFonts w:hint="eastAsia" w:ascii="仿宋" w:hAnsi="仿宋" w:eastAsia="仿宋" w:cs="仿宋"/>
          <w:sz w:val="32"/>
          <w:szCs w:val="32"/>
        </w:rPr>
        <w:t>产品资质</w:t>
      </w:r>
      <w:r>
        <w:rPr>
          <w:rFonts w:hint="eastAsia" w:ascii="仿宋" w:hAnsi="仿宋" w:eastAsia="仿宋" w:cs="仿宋"/>
          <w:sz w:val="32"/>
          <w:szCs w:val="32"/>
          <w:lang w:eastAsia="zh-CN"/>
        </w:rPr>
        <w:t>需通过</w:t>
      </w:r>
      <w:r>
        <w:rPr>
          <w:rFonts w:hint="eastAsia" w:ascii="仿宋" w:hAnsi="仿宋" w:eastAsia="仿宋" w:cs="仿宋"/>
          <w:sz w:val="32"/>
          <w:szCs w:val="32"/>
        </w:rPr>
        <w:t>审查</w:t>
      </w:r>
      <w:r>
        <w:rPr>
          <w:rFonts w:hint="eastAsia" w:ascii="仿宋" w:hAnsi="仿宋" w:eastAsia="仿宋" w:cs="仿宋"/>
          <w:sz w:val="32"/>
          <w:szCs w:val="32"/>
          <w:lang w:eastAsia="zh-CN"/>
        </w:rPr>
        <w:t>；</w:t>
      </w:r>
    </w:p>
    <w:p w14:paraId="113A03E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7.此次比选不允许缺项参选，所报产品不全视为无效参选，不进入下一评选环节。 </w:t>
      </w:r>
    </w:p>
    <w:p w14:paraId="7081FD29">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所有产品需按照整体降幅率来应标，不能单独报价</w:t>
      </w:r>
    </w:p>
    <w:p w14:paraId="5C6E592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参选</w:t>
      </w:r>
      <w:r>
        <w:rPr>
          <w:rFonts w:hint="eastAsia" w:ascii="仿宋" w:hAnsi="仿宋" w:eastAsia="仿宋" w:cs="仿宋"/>
          <w:sz w:val="32"/>
          <w:szCs w:val="32"/>
        </w:rPr>
        <w:t>产品</w:t>
      </w:r>
      <w:r>
        <w:rPr>
          <w:rFonts w:hint="eastAsia" w:ascii="仿宋" w:hAnsi="仿宋" w:eastAsia="仿宋" w:cs="仿宋"/>
          <w:sz w:val="32"/>
          <w:szCs w:val="32"/>
          <w:lang w:eastAsia="zh-CN"/>
        </w:rPr>
        <w:t>要求</w:t>
      </w:r>
      <w:r>
        <w:rPr>
          <w:rFonts w:hint="eastAsia" w:ascii="仿宋" w:hAnsi="仿宋" w:eastAsia="仿宋" w:cs="仿宋"/>
          <w:sz w:val="32"/>
          <w:szCs w:val="32"/>
        </w:rPr>
        <w:t xml:space="preserve"> </w:t>
      </w:r>
    </w:p>
    <w:p w14:paraId="6843AF4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参选单位</w:t>
      </w:r>
      <w:r>
        <w:rPr>
          <w:rFonts w:hint="eastAsia" w:ascii="仿宋" w:hAnsi="仿宋" w:eastAsia="仿宋" w:cs="仿宋"/>
          <w:sz w:val="32"/>
          <w:szCs w:val="32"/>
        </w:rPr>
        <w:t xml:space="preserve">提供的产品必须符合国家承认的相应标准。 </w:t>
      </w:r>
    </w:p>
    <w:p w14:paraId="75BB578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具备产品资质证明材料顺序表中规定提供的各项材料。 </w:t>
      </w:r>
    </w:p>
    <w:p w14:paraId="6B7C4092">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.如是</w:t>
      </w:r>
      <w:r>
        <w:rPr>
          <w:rFonts w:hint="eastAsia" w:ascii="仿宋" w:hAnsi="仿宋" w:eastAsia="仿宋" w:cs="仿宋"/>
          <w:sz w:val="32"/>
          <w:szCs w:val="32"/>
        </w:rPr>
        <w:t xml:space="preserve">进口产品包装上必须附有名称、批号、产地、规格、型号、有效期等国家规定的中文标识。 </w:t>
      </w:r>
    </w:p>
    <w:p w14:paraId="7713596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文件</w:t>
      </w:r>
      <w:r>
        <w:rPr>
          <w:rFonts w:hint="eastAsia" w:ascii="仿宋" w:hAnsi="仿宋" w:eastAsia="仿宋" w:cs="仿宋"/>
          <w:color w:val="auto"/>
          <w:sz w:val="32"/>
          <w:szCs w:val="32"/>
          <w:lang w:eastAsia="zh-CN"/>
        </w:rPr>
        <w:t>装订</w:t>
      </w:r>
      <w:r>
        <w:rPr>
          <w:rFonts w:hint="eastAsia" w:ascii="仿宋" w:hAnsi="仿宋" w:eastAsia="仿宋" w:cs="仿宋"/>
          <w:color w:val="auto"/>
          <w:sz w:val="32"/>
          <w:szCs w:val="32"/>
          <w:lang w:val="en-US" w:eastAsia="zh-CN"/>
        </w:rPr>
        <w:t>(必须胶装成册)</w:t>
      </w:r>
    </w:p>
    <w:p w14:paraId="76979D17">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文件构成</w:t>
      </w:r>
    </w:p>
    <w:p w14:paraId="07E4D91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）供应商基本情况介绍</w:t>
      </w:r>
    </w:p>
    <w:p w14:paraId="7E950DD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报价表（含付款方式），</w:t>
      </w:r>
      <w:r>
        <w:rPr>
          <w:rFonts w:hint="eastAsia" w:ascii="仿宋" w:hAnsi="仿宋" w:eastAsia="仿宋" w:cs="仿宋"/>
          <w:color w:val="auto"/>
          <w:sz w:val="32"/>
          <w:szCs w:val="32"/>
        </w:rPr>
        <w:t>报价表</w:t>
      </w:r>
      <w:r>
        <w:rPr>
          <w:rFonts w:hint="eastAsia" w:ascii="仿宋" w:hAnsi="仿宋" w:eastAsia="仿宋" w:cs="仿宋"/>
          <w:color w:val="auto"/>
          <w:sz w:val="32"/>
          <w:szCs w:val="32"/>
          <w:lang w:eastAsia="zh-CN"/>
        </w:rPr>
        <w:t>中的报价及付款方式直接作为评分依据，不接受现场二次报价或更改付款方式</w:t>
      </w:r>
      <w:r>
        <w:rPr>
          <w:rFonts w:hint="eastAsia" w:ascii="仿宋" w:hAnsi="仿宋" w:eastAsia="仿宋" w:cs="仿宋"/>
          <w:color w:val="auto"/>
          <w:sz w:val="32"/>
          <w:szCs w:val="32"/>
        </w:rPr>
        <w:t xml:space="preserve"> </w:t>
      </w:r>
    </w:p>
    <w:p w14:paraId="1D1AE34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参选供应商</w:t>
      </w:r>
      <w:r>
        <w:rPr>
          <w:rFonts w:hint="eastAsia" w:ascii="仿宋" w:hAnsi="仿宋" w:eastAsia="仿宋" w:cs="仿宋"/>
          <w:color w:val="auto"/>
          <w:sz w:val="32"/>
          <w:szCs w:val="32"/>
        </w:rPr>
        <w:t>资</w:t>
      </w:r>
      <w:r>
        <w:rPr>
          <w:rFonts w:hint="eastAsia" w:ascii="仿宋" w:hAnsi="仿宋" w:eastAsia="仿宋" w:cs="仿宋"/>
          <w:color w:val="auto"/>
          <w:sz w:val="32"/>
          <w:szCs w:val="32"/>
          <w:lang w:eastAsia="zh-CN"/>
        </w:rPr>
        <w:t>质</w:t>
      </w:r>
      <w:r>
        <w:rPr>
          <w:rFonts w:hint="eastAsia" w:ascii="仿宋" w:hAnsi="仿宋" w:eastAsia="仿宋" w:cs="仿宋"/>
          <w:color w:val="auto"/>
          <w:sz w:val="32"/>
          <w:szCs w:val="32"/>
        </w:rPr>
        <w:t>证明材料</w:t>
      </w:r>
    </w:p>
    <w:p w14:paraId="20323D1D">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产品</w:t>
      </w:r>
      <w:r>
        <w:rPr>
          <w:rFonts w:hint="eastAsia" w:ascii="仿宋" w:hAnsi="仿宋" w:eastAsia="仿宋" w:cs="仿宋"/>
          <w:color w:val="auto"/>
          <w:sz w:val="32"/>
          <w:szCs w:val="32"/>
          <w:lang w:eastAsia="zh-CN"/>
        </w:rPr>
        <w:t>参数及要求偏离表</w:t>
      </w:r>
    </w:p>
    <w:p w14:paraId="49DFEA0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产品</w:t>
      </w:r>
      <w:r>
        <w:rPr>
          <w:rFonts w:hint="eastAsia" w:ascii="仿宋" w:hAnsi="仿宋" w:eastAsia="仿宋" w:cs="仿宋"/>
          <w:color w:val="auto"/>
          <w:sz w:val="32"/>
          <w:szCs w:val="32"/>
          <w:lang w:eastAsia="zh-CN"/>
        </w:rPr>
        <w:t>合</w:t>
      </w:r>
      <w:r>
        <w:rPr>
          <w:rFonts w:hint="eastAsia" w:ascii="仿宋" w:hAnsi="仿宋" w:eastAsia="仿宋" w:cs="仿宋"/>
          <w:color w:val="auto"/>
          <w:sz w:val="32"/>
          <w:szCs w:val="32"/>
        </w:rPr>
        <w:t>格证明材料</w:t>
      </w:r>
      <w:r>
        <w:rPr>
          <w:rFonts w:hint="eastAsia" w:ascii="仿宋" w:hAnsi="仿宋" w:eastAsia="仿宋" w:cs="仿宋"/>
          <w:color w:val="auto"/>
          <w:sz w:val="32"/>
          <w:szCs w:val="32"/>
          <w:lang w:eastAsia="zh-CN"/>
        </w:rPr>
        <w:t>及彩页</w:t>
      </w:r>
    </w:p>
    <w:p w14:paraId="28267B8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售后保障承诺</w:t>
      </w:r>
    </w:p>
    <w:p w14:paraId="6301E5D2">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）业绩证明材料（提供合同或者中标通知书）</w:t>
      </w:r>
    </w:p>
    <w:p w14:paraId="04188255">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）评分细则</w:t>
      </w:r>
      <w:r>
        <w:rPr>
          <w:rFonts w:hint="eastAsia" w:ascii="仿宋" w:hAnsi="仿宋" w:eastAsia="仿宋" w:cs="仿宋"/>
          <w:color w:val="auto"/>
          <w:sz w:val="32"/>
          <w:szCs w:val="32"/>
          <w:lang w:eastAsia="zh-CN"/>
        </w:rPr>
        <w:t>涉及</w:t>
      </w:r>
      <w:r>
        <w:rPr>
          <w:rFonts w:hint="eastAsia" w:ascii="仿宋" w:hAnsi="仿宋" w:eastAsia="仿宋" w:cs="仿宋"/>
          <w:color w:val="auto"/>
          <w:sz w:val="32"/>
          <w:szCs w:val="32"/>
        </w:rPr>
        <w:t xml:space="preserve">的其他内容 </w:t>
      </w:r>
    </w:p>
    <w:p w14:paraId="345B504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参选</w:t>
      </w:r>
      <w:r>
        <w:rPr>
          <w:rFonts w:hint="eastAsia" w:ascii="仿宋" w:hAnsi="仿宋" w:eastAsia="仿宋" w:cs="仿宋"/>
          <w:sz w:val="32"/>
          <w:szCs w:val="32"/>
        </w:rPr>
        <w:t>报价表</w:t>
      </w:r>
    </w:p>
    <w:p w14:paraId="35AA01F7">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参选供应商</w:t>
      </w:r>
      <w:r>
        <w:rPr>
          <w:rFonts w:hint="eastAsia" w:ascii="仿宋" w:hAnsi="仿宋" w:eastAsia="仿宋" w:cs="仿宋"/>
          <w:sz w:val="32"/>
          <w:szCs w:val="32"/>
        </w:rPr>
        <w:t>应完整填写报价表</w:t>
      </w:r>
      <w:r>
        <w:rPr>
          <w:rFonts w:hint="eastAsia" w:ascii="仿宋" w:hAnsi="仿宋" w:eastAsia="仿宋" w:cs="仿宋"/>
          <w:sz w:val="32"/>
          <w:szCs w:val="32"/>
          <w:lang w:eastAsia="zh-CN"/>
        </w:rPr>
        <w:t>并盖章</w:t>
      </w:r>
      <w:r>
        <w:rPr>
          <w:rFonts w:hint="eastAsia" w:ascii="仿宋" w:hAnsi="仿宋" w:eastAsia="仿宋" w:cs="仿宋"/>
          <w:sz w:val="32"/>
          <w:szCs w:val="32"/>
        </w:rPr>
        <w:t>。报价表中的单价应为包括税费、运费等所有费用在内的实际成交价格。报价表产品排列顺序应与</w:t>
      </w:r>
      <w:r>
        <w:rPr>
          <w:rFonts w:hint="eastAsia" w:ascii="仿宋" w:hAnsi="仿宋" w:eastAsia="仿宋" w:cs="仿宋"/>
          <w:sz w:val="32"/>
          <w:szCs w:val="32"/>
          <w:lang w:eastAsia="zh-CN"/>
        </w:rPr>
        <w:t>参选</w:t>
      </w:r>
      <w:r>
        <w:rPr>
          <w:rFonts w:hint="eastAsia" w:ascii="仿宋" w:hAnsi="仿宋" w:eastAsia="仿宋" w:cs="仿宋"/>
          <w:sz w:val="32"/>
          <w:szCs w:val="32"/>
        </w:rPr>
        <w:t xml:space="preserve">产品基本情况汇总表中排列顺序及产品资格证明材料的装订顺序一致。 </w:t>
      </w:r>
    </w:p>
    <w:p w14:paraId="1EA0D30F">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资</w:t>
      </w:r>
      <w:r>
        <w:rPr>
          <w:rFonts w:hint="eastAsia" w:ascii="仿宋" w:hAnsi="仿宋" w:eastAsia="仿宋" w:cs="仿宋"/>
          <w:sz w:val="32"/>
          <w:szCs w:val="32"/>
          <w:lang w:eastAsia="zh-CN"/>
        </w:rPr>
        <w:t>质</w:t>
      </w:r>
      <w:r>
        <w:rPr>
          <w:rFonts w:hint="eastAsia" w:ascii="仿宋" w:hAnsi="仿宋" w:eastAsia="仿宋" w:cs="仿宋"/>
          <w:sz w:val="32"/>
          <w:szCs w:val="32"/>
        </w:rPr>
        <w:t>证明材料</w:t>
      </w:r>
    </w:p>
    <w:p w14:paraId="027DC501">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参选单位</w:t>
      </w:r>
      <w:r>
        <w:rPr>
          <w:rFonts w:hint="eastAsia" w:ascii="仿宋" w:hAnsi="仿宋" w:eastAsia="仿宋" w:cs="仿宋"/>
          <w:sz w:val="32"/>
          <w:szCs w:val="32"/>
        </w:rPr>
        <w:t>提交的资</w:t>
      </w:r>
      <w:r>
        <w:rPr>
          <w:rFonts w:hint="eastAsia" w:ascii="仿宋" w:hAnsi="仿宋" w:eastAsia="仿宋" w:cs="仿宋"/>
          <w:sz w:val="32"/>
          <w:szCs w:val="32"/>
          <w:lang w:eastAsia="zh-CN"/>
        </w:rPr>
        <w:t>质</w:t>
      </w:r>
      <w:r>
        <w:rPr>
          <w:rFonts w:hint="eastAsia" w:ascii="仿宋" w:hAnsi="仿宋" w:eastAsia="仿宋" w:cs="仿宋"/>
          <w:sz w:val="32"/>
          <w:szCs w:val="32"/>
        </w:rPr>
        <w:t>证明材料应能够证明自己有资格参加</w:t>
      </w:r>
      <w:r>
        <w:rPr>
          <w:rFonts w:hint="eastAsia" w:ascii="仿宋" w:hAnsi="仿宋" w:eastAsia="仿宋" w:cs="仿宋"/>
          <w:sz w:val="32"/>
          <w:szCs w:val="32"/>
          <w:lang w:eastAsia="zh-CN"/>
        </w:rPr>
        <w:t>比选，</w:t>
      </w:r>
      <w:r>
        <w:rPr>
          <w:rFonts w:hint="eastAsia" w:ascii="仿宋" w:hAnsi="仿宋" w:eastAsia="仿宋" w:cs="仿宋"/>
          <w:sz w:val="32"/>
          <w:szCs w:val="32"/>
        </w:rPr>
        <w:t>证明其</w:t>
      </w:r>
      <w:r>
        <w:rPr>
          <w:rFonts w:hint="eastAsia" w:ascii="仿宋" w:hAnsi="仿宋" w:eastAsia="仿宋" w:cs="仿宋"/>
          <w:sz w:val="32"/>
          <w:szCs w:val="32"/>
          <w:lang w:eastAsia="zh-CN"/>
        </w:rPr>
        <w:t>参选</w:t>
      </w:r>
      <w:r>
        <w:rPr>
          <w:rFonts w:hint="eastAsia" w:ascii="仿宋" w:hAnsi="仿宋" w:eastAsia="仿宋" w:cs="仿宋"/>
          <w:sz w:val="32"/>
          <w:szCs w:val="32"/>
        </w:rPr>
        <w:t>产品合格及符合</w:t>
      </w:r>
      <w:r>
        <w:rPr>
          <w:rFonts w:hint="eastAsia" w:ascii="仿宋" w:hAnsi="仿宋" w:eastAsia="仿宋" w:cs="仿宋"/>
          <w:sz w:val="32"/>
          <w:szCs w:val="32"/>
          <w:lang w:eastAsia="zh-CN"/>
        </w:rPr>
        <w:t>甲方</w:t>
      </w:r>
      <w:r>
        <w:rPr>
          <w:rFonts w:hint="eastAsia" w:ascii="仿宋" w:hAnsi="仿宋" w:eastAsia="仿宋" w:cs="仿宋"/>
          <w:sz w:val="32"/>
          <w:szCs w:val="32"/>
        </w:rPr>
        <w:t>要求</w:t>
      </w:r>
      <w:r>
        <w:rPr>
          <w:rFonts w:hint="eastAsia" w:ascii="仿宋" w:hAnsi="仿宋" w:eastAsia="仿宋" w:cs="仿宋"/>
          <w:sz w:val="32"/>
          <w:szCs w:val="32"/>
          <w:lang w:eastAsia="zh-CN"/>
        </w:rPr>
        <w:t>。</w:t>
      </w:r>
      <w:r>
        <w:rPr>
          <w:rFonts w:hint="eastAsia" w:ascii="仿宋" w:hAnsi="仿宋" w:eastAsia="仿宋" w:cs="仿宋"/>
          <w:sz w:val="32"/>
          <w:szCs w:val="32"/>
        </w:rPr>
        <w:t>说明中</w:t>
      </w:r>
      <w:r>
        <w:rPr>
          <w:rFonts w:hint="eastAsia" w:ascii="仿宋" w:hAnsi="仿宋" w:eastAsia="仿宋" w:cs="仿宋"/>
          <w:sz w:val="32"/>
          <w:szCs w:val="32"/>
          <w:lang w:eastAsia="zh-CN"/>
        </w:rPr>
        <w:t>选</w:t>
      </w:r>
      <w:r>
        <w:rPr>
          <w:rFonts w:hint="eastAsia" w:ascii="仿宋" w:hAnsi="仿宋" w:eastAsia="仿宋" w:cs="仿宋"/>
          <w:sz w:val="32"/>
          <w:szCs w:val="32"/>
        </w:rPr>
        <w:t>后的合同履行能力。</w:t>
      </w:r>
    </w:p>
    <w:p w14:paraId="172FACB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4.比选文件共3份，必须胶装。</w:t>
      </w:r>
      <w:r>
        <w:rPr>
          <w:rFonts w:hint="eastAsia" w:ascii="仿宋" w:hAnsi="仿宋" w:eastAsia="仿宋" w:cs="仿宋"/>
          <w:sz w:val="32"/>
          <w:szCs w:val="32"/>
        </w:rPr>
        <w:t xml:space="preserve"> </w:t>
      </w:r>
    </w:p>
    <w:p w14:paraId="615FF276">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四、</w:t>
      </w:r>
      <w:r>
        <w:rPr>
          <w:rFonts w:hint="eastAsia" w:ascii="仿宋" w:hAnsi="仿宋" w:eastAsia="仿宋" w:cs="仿宋"/>
          <w:sz w:val="32"/>
          <w:szCs w:val="32"/>
          <w:lang w:eastAsia="zh-CN"/>
        </w:rPr>
        <w:t>参选</w:t>
      </w:r>
      <w:r>
        <w:rPr>
          <w:rFonts w:hint="eastAsia" w:ascii="仿宋" w:hAnsi="仿宋" w:eastAsia="仿宋" w:cs="仿宋"/>
          <w:sz w:val="32"/>
          <w:szCs w:val="32"/>
        </w:rPr>
        <w:t>文件递交</w:t>
      </w:r>
    </w:p>
    <w:p w14:paraId="20129AC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1.比选文件报名当天交招采办审核</w:t>
      </w:r>
      <w:r>
        <w:rPr>
          <w:rFonts w:hint="eastAsia" w:ascii="仿宋" w:hAnsi="仿宋" w:eastAsia="仿宋" w:cs="仿宋"/>
          <w:sz w:val="32"/>
          <w:szCs w:val="32"/>
          <w:lang w:eastAsia="zh-CN"/>
        </w:rPr>
        <w:t>；</w:t>
      </w:r>
    </w:p>
    <w:p w14:paraId="0A44888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2.比选文件纸质版及电子版</w:t>
      </w:r>
      <w:r>
        <w:rPr>
          <w:rFonts w:hint="eastAsia" w:ascii="仿宋" w:hAnsi="仿宋" w:eastAsia="仿宋" w:cs="仿宋"/>
          <w:sz w:val="32"/>
          <w:szCs w:val="32"/>
          <w:lang w:eastAsia="zh-CN"/>
        </w:rPr>
        <w:t>密封于比选当天递交并现场开封。</w:t>
      </w:r>
    </w:p>
    <w:p w14:paraId="567A9CDD">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五、现场评选</w:t>
      </w:r>
    </w:p>
    <w:p w14:paraId="47D6F9DF">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坚持</w:t>
      </w:r>
      <w:r>
        <w:rPr>
          <w:rFonts w:hint="eastAsia" w:ascii="仿宋" w:hAnsi="仿宋" w:eastAsia="仿宋" w:cs="仿宋"/>
          <w:sz w:val="32"/>
          <w:szCs w:val="32"/>
        </w:rPr>
        <w:t>公开、公平、公正</w:t>
      </w:r>
      <w:r>
        <w:rPr>
          <w:rFonts w:hint="eastAsia" w:ascii="仿宋" w:hAnsi="仿宋" w:eastAsia="仿宋" w:cs="仿宋"/>
          <w:sz w:val="32"/>
          <w:szCs w:val="32"/>
          <w:lang w:eastAsia="zh-CN"/>
        </w:rPr>
        <w:t>的原则，</w:t>
      </w:r>
      <w:r>
        <w:rPr>
          <w:rFonts w:hint="eastAsia" w:ascii="仿宋" w:hAnsi="仿宋" w:eastAsia="仿宋" w:cs="仿宋"/>
          <w:sz w:val="32"/>
          <w:szCs w:val="32"/>
        </w:rPr>
        <w:t>科学评估、</w:t>
      </w:r>
      <w:r>
        <w:rPr>
          <w:rFonts w:hint="eastAsia" w:ascii="仿宋" w:hAnsi="仿宋" w:eastAsia="仿宋" w:cs="仿宋"/>
          <w:sz w:val="32"/>
          <w:szCs w:val="32"/>
          <w:lang w:val="en-US" w:eastAsia="zh-CN"/>
        </w:rPr>
        <w:t>由现场评选人员根据评分细则现场评分，择优选择中选供应商</w:t>
      </w:r>
      <w:r>
        <w:rPr>
          <w:rFonts w:hint="eastAsia" w:ascii="仿宋" w:hAnsi="仿宋" w:eastAsia="仿宋" w:cs="仿宋"/>
          <w:sz w:val="32"/>
          <w:szCs w:val="32"/>
          <w:lang w:eastAsia="zh-CN"/>
        </w:rPr>
        <w:t>。</w:t>
      </w:r>
    </w:p>
    <w:p w14:paraId="3DC6D447">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w:t>
      </w:r>
      <w:r>
        <w:rPr>
          <w:rFonts w:hint="eastAsia" w:ascii="仿宋" w:hAnsi="仿宋" w:eastAsia="仿宋" w:cs="仿宋"/>
          <w:sz w:val="32"/>
          <w:szCs w:val="32"/>
          <w:lang w:eastAsia="zh-CN"/>
        </w:rPr>
        <w:t>结果公示</w:t>
      </w:r>
      <w:r>
        <w:rPr>
          <w:rFonts w:hint="eastAsia" w:ascii="仿宋" w:hAnsi="仿宋" w:eastAsia="仿宋" w:cs="仿宋"/>
          <w:sz w:val="32"/>
          <w:szCs w:val="32"/>
        </w:rPr>
        <w:t xml:space="preserve"> </w:t>
      </w:r>
    </w:p>
    <w:p w14:paraId="31DB01A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比选</w:t>
      </w:r>
      <w:r>
        <w:rPr>
          <w:rFonts w:hint="eastAsia" w:ascii="仿宋" w:hAnsi="仿宋" w:eastAsia="仿宋" w:cs="仿宋"/>
          <w:sz w:val="32"/>
          <w:szCs w:val="32"/>
        </w:rPr>
        <w:t>结束后</w:t>
      </w:r>
      <w:r>
        <w:rPr>
          <w:rFonts w:hint="eastAsia" w:ascii="仿宋" w:hAnsi="仿宋" w:eastAsia="仿宋" w:cs="仿宋"/>
          <w:sz w:val="32"/>
          <w:szCs w:val="32"/>
          <w:lang w:val="en-US" w:eastAsia="zh-CN"/>
        </w:rPr>
        <w:t>3</w:t>
      </w:r>
      <w:r>
        <w:rPr>
          <w:rFonts w:hint="eastAsia" w:ascii="仿宋" w:hAnsi="仿宋" w:eastAsia="仿宋" w:cs="仿宋"/>
          <w:sz w:val="32"/>
          <w:szCs w:val="32"/>
        </w:rPr>
        <w:t>个工作日内</w:t>
      </w:r>
      <w:r>
        <w:rPr>
          <w:rFonts w:hint="eastAsia" w:ascii="仿宋" w:hAnsi="仿宋" w:eastAsia="仿宋" w:cs="仿宋"/>
          <w:sz w:val="32"/>
          <w:szCs w:val="32"/>
          <w:lang w:eastAsia="zh-CN"/>
        </w:rPr>
        <w:t>，</w:t>
      </w:r>
      <w:r>
        <w:rPr>
          <w:rFonts w:hint="eastAsia" w:ascii="仿宋" w:hAnsi="仿宋" w:eastAsia="仿宋" w:cs="仿宋"/>
          <w:sz w:val="32"/>
          <w:szCs w:val="32"/>
        </w:rPr>
        <w:t>在</w:t>
      </w:r>
      <w:r>
        <w:rPr>
          <w:rFonts w:hint="eastAsia" w:ascii="仿宋" w:hAnsi="仿宋" w:eastAsia="仿宋" w:cs="仿宋"/>
          <w:sz w:val="32"/>
          <w:szCs w:val="32"/>
          <w:lang w:eastAsia="zh-CN"/>
        </w:rPr>
        <w:t>普定县中医</w:t>
      </w:r>
      <w:r>
        <w:rPr>
          <w:rFonts w:hint="eastAsia" w:ascii="仿宋" w:hAnsi="仿宋" w:eastAsia="仿宋" w:cs="仿宋"/>
          <w:sz w:val="32"/>
          <w:szCs w:val="32"/>
        </w:rPr>
        <w:t>医院网站公</w:t>
      </w:r>
      <w:r>
        <w:rPr>
          <w:rFonts w:hint="eastAsia" w:ascii="仿宋" w:hAnsi="仿宋" w:eastAsia="仿宋" w:cs="仿宋"/>
          <w:sz w:val="32"/>
          <w:szCs w:val="32"/>
          <w:lang w:eastAsia="zh-CN"/>
        </w:rPr>
        <w:t>示中选</w:t>
      </w:r>
      <w:r>
        <w:rPr>
          <w:rFonts w:hint="eastAsia" w:ascii="仿宋" w:hAnsi="仿宋" w:eastAsia="仿宋" w:cs="仿宋"/>
          <w:sz w:val="32"/>
          <w:szCs w:val="32"/>
        </w:rPr>
        <w:t xml:space="preserve">结果。 </w:t>
      </w:r>
    </w:p>
    <w:p w14:paraId="2B4A8F7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w:t>
      </w:r>
      <w:r>
        <w:rPr>
          <w:rFonts w:hint="eastAsia" w:ascii="仿宋" w:hAnsi="仿宋" w:eastAsia="仿宋" w:cs="仿宋"/>
          <w:sz w:val="32"/>
          <w:szCs w:val="32"/>
        </w:rPr>
        <w:t>、其他</w:t>
      </w:r>
      <w:r>
        <w:rPr>
          <w:rFonts w:hint="eastAsia" w:ascii="仿宋" w:hAnsi="仿宋" w:eastAsia="仿宋" w:cs="仿宋"/>
          <w:sz w:val="32"/>
          <w:szCs w:val="32"/>
          <w:lang w:eastAsia="zh-CN"/>
        </w:rPr>
        <w:t>事宜</w:t>
      </w:r>
    </w:p>
    <w:p w14:paraId="78A89D94">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参选供应商</w:t>
      </w:r>
      <w:r>
        <w:rPr>
          <w:rFonts w:hint="eastAsia" w:ascii="仿宋" w:hAnsi="仿宋" w:eastAsia="仿宋" w:cs="仿宋"/>
          <w:sz w:val="32"/>
          <w:szCs w:val="32"/>
        </w:rPr>
        <w:t>有下</w:t>
      </w:r>
      <w:r>
        <w:rPr>
          <w:rFonts w:hint="eastAsia" w:ascii="仿宋" w:hAnsi="仿宋" w:eastAsia="仿宋" w:cs="仿宋"/>
          <w:sz w:val="32"/>
          <w:szCs w:val="32"/>
          <w:lang w:eastAsia="zh-CN"/>
        </w:rPr>
        <w:t>列</w:t>
      </w:r>
      <w:r>
        <w:rPr>
          <w:rFonts w:hint="eastAsia" w:ascii="仿宋" w:hAnsi="仿宋" w:eastAsia="仿宋" w:cs="仿宋"/>
          <w:sz w:val="32"/>
          <w:szCs w:val="32"/>
        </w:rPr>
        <w:t>行为者</w:t>
      </w:r>
      <w:r>
        <w:rPr>
          <w:rFonts w:hint="eastAsia" w:ascii="仿宋" w:hAnsi="仿宋" w:eastAsia="仿宋" w:cs="仿宋"/>
          <w:sz w:val="32"/>
          <w:szCs w:val="32"/>
          <w:lang w:eastAsia="zh-CN"/>
        </w:rPr>
        <w:t>院方</w:t>
      </w:r>
      <w:r>
        <w:rPr>
          <w:rFonts w:hint="eastAsia" w:ascii="仿宋" w:hAnsi="仿宋" w:eastAsia="仿宋" w:cs="仿宋"/>
          <w:sz w:val="32"/>
          <w:szCs w:val="32"/>
        </w:rPr>
        <w:t>有权取消</w:t>
      </w:r>
      <w:r>
        <w:rPr>
          <w:rFonts w:hint="eastAsia" w:ascii="仿宋" w:hAnsi="仿宋" w:eastAsia="仿宋" w:cs="仿宋"/>
          <w:sz w:val="32"/>
          <w:szCs w:val="32"/>
          <w:lang w:eastAsia="zh-CN"/>
        </w:rPr>
        <w:t>参选、</w:t>
      </w:r>
      <w:r>
        <w:rPr>
          <w:rFonts w:hint="eastAsia" w:ascii="仿宋" w:hAnsi="仿宋" w:eastAsia="仿宋" w:cs="仿宋"/>
          <w:sz w:val="32"/>
          <w:szCs w:val="32"/>
        </w:rPr>
        <w:t>中</w:t>
      </w:r>
      <w:r>
        <w:rPr>
          <w:rFonts w:hint="eastAsia" w:ascii="仿宋" w:hAnsi="仿宋" w:eastAsia="仿宋" w:cs="仿宋"/>
          <w:sz w:val="32"/>
          <w:szCs w:val="32"/>
          <w:lang w:eastAsia="zh-CN"/>
        </w:rPr>
        <w:t>选</w:t>
      </w:r>
      <w:r>
        <w:rPr>
          <w:rFonts w:hint="eastAsia" w:ascii="仿宋" w:hAnsi="仿宋" w:eastAsia="仿宋" w:cs="仿宋"/>
          <w:sz w:val="32"/>
          <w:szCs w:val="32"/>
        </w:rPr>
        <w:t xml:space="preserve">资格 </w:t>
      </w:r>
    </w:p>
    <w:p w14:paraId="3177514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采用商业贿赂手段进行非法促销活动</w:t>
      </w:r>
      <w:r>
        <w:rPr>
          <w:rFonts w:hint="eastAsia" w:ascii="仿宋" w:hAnsi="仿宋" w:eastAsia="仿宋" w:cs="仿宋"/>
          <w:sz w:val="32"/>
          <w:szCs w:val="32"/>
          <w:lang w:eastAsia="zh-CN"/>
        </w:rPr>
        <w:t>；</w:t>
      </w:r>
    </w:p>
    <w:p w14:paraId="133AB7C9">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相互串通</w:t>
      </w:r>
      <w:r>
        <w:rPr>
          <w:rFonts w:hint="eastAsia" w:ascii="仿宋" w:hAnsi="仿宋" w:eastAsia="仿宋" w:cs="仿宋"/>
          <w:sz w:val="32"/>
          <w:szCs w:val="32"/>
          <w:lang w:eastAsia="zh-CN"/>
        </w:rPr>
        <w:t>参选、</w:t>
      </w:r>
      <w:r>
        <w:rPr>
          <w:rFonts w:hint="eastAsia" w:ascii="仿宋" w:hAnsi="仿宋" w:eastAsia="仿宋" w:cs="仿宋"/>
          <w:sz w:val="32"/>
          <w:szCs w:val="32"/>
        </w:rPr>
        <w:t>排斥其他</w:t>
      </w:r>
      <w:r>
        <w:rPr>
          <w:rFonts w:hint="eastAsia" w:ascii="仿宋" w:hAnsi="仿宋" w:eastAsia="仿宋" w:cs="仿宋"/>
          <w:sz w:val="32"/>
          <w:szCs w:val="32"/>
          <w:lang w:eastAsia="zh-CN"/>
        </w:rPr>
        <w:t>参选供应商</w:t>
      </w:r>
      <w:r>
        <w:rPr>
          <w:rFonts w:hint="eastAsia" w:ascii="仿宋" w:hAnsi="仿宋" w:eastAsia="仿宋" w:cs="仿宋"/>
          <w:sz w:val="32"/>
          <w:szCs w:val="32"/>
        </w:rPr>
        <w:t>公平竞争</w:t>
      </w:r>
      <w:r>
        <w:rPr>
          <w:rFonts w:hint="eastAsia" w:ascii="仿宋" w:hAnsi="仿宋" w:eastAsia="仿宋" w:cs="仿宋"/>
          <w:sz w:val="32"/>
          <w:szCs w:val="32"/>
          <w:lang w:eastAsia="zh-CN"/>
        </w:rPr>
        <w:t>、</w:t>
      </w:r>
      <w:r>
        <w:rPr>
          <w:rFonts w:hint="eastAsia" w:ascii="仿宋" w:hAnsi="仿宋" w:eastAsia="仿宋" w:cs="仿宋"/>
          <w:sz w:val="32"/>
          <w:szCs w:val="32"/>
        </w:rPr>
        <w:t>损害其他</w:t>
      </w:r>
      <w:r>
        <w:rPr>
          <w:rFonts w:hint="eastAsia" w:ascii="仿宋" w:hAnsi="仿宋" w:eastAsia="仿宋" w:cs="仿宋"/>
          <w:sz w:val="32"/>
          <w:szCs w:val="32"/>
          <w:lang w:eastAsia="zh-CN"/>
        </w:rPr>
        <w:t>参选供应商</w:t>
      </w:r>
      <w:r>
        <w:rPr>
          <w:rFonts w:hint="eastAsia" w:ascii="仿宋" w:hAnsi="仿宋" w:eastAsia="仿宋" w:cs="仿宋"/>
          <w:sz w:val="32"/>
          <w:szCs w:val="32"/>
        </w:rPr>
        <w:t>的合法利益</w:t>
      </w:r>
      <w:r>
        <w:rPr>
          <w:rFonts w:hint="eastAsia" w:ascii="仿宋" w:hAnsi="仿宋" w:eastAsia="仿宋" w:cs="仿宋"/>
          <w:sz w:val="32"/>
          <w:szCs w:val="32"/>
          <w:lang w:eastAsia="zh-CN"/>
        </w:rPr>
        <w:t>；</w:t>
      </w:r>
    </w:p>
    <w:p w14:paraId="21B2B26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采取行贿手段牟取中</w:t>
      </w:r>
      <w:r>
        <w:rPr>
          <w:rFonts w:hint="eastAsia" w:ascii="仿宋" w:hAnsi="仿宋" w:eastAsia="仿宋" w:cs="仿宋"/>
          <w:sz w:val="32"/>
          <w:szCs w:val="32"/>
          <w:lang w:eastAsia="zh-CN"/>
        </w:rPr>
        <w:t>选；</w:t>
      </w:r>
    </w:p>
    <w:p w14:paraId="10F953D5">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提供虚假证明文件或者以其他方式弄虚作假骗取中</w:t>
      </w:r>
      <w:r>
        <w:rPr>
          <w:rFonts w:hint="eastAsia" w:ascii="仿宋" w:hAnsi="仿宋" w:eastAsia="仿宋" w:cs="仿宋"/>
          <w:sz w:val="32"/>
          <w:szCs w:val="32"/>
          <w:lang w:eastAsia="zh-CN"/>
        </w:rPr>
        <w:t>选；</w:t>
      </w:r>
      <w:r>
        <w:rPr>
          <w:rFonts w:hint="eastAsia" w:ascii="仿宋" w:hAnsi="仿宋" w:eastAsia="仿宋" w:cs="仿宋"/>
          <w:sz w:val="32"/>
          <w:szCs w:val="32"/>
        </w:rPr>
        <w:t xml:space="preserve"> </w:t>
      </w:r>
    </w:p>
    <w:p w14:paraId="42514B29">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sectPr>
          <w:pgSz w:w="11906" w:h="16838"/>
          <w:pgMar w:top="1043" w:right="1701" w:bottom="1043" w:left="170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其他违反法律法规的行为</w:t>
      </w:r>
    </w:p>
    <w:tbl>
      <w:tblPr>
        <w:tblStyle w:val="7"/>
        <w:tblpPr w:leftFromText="180" w:rightFromText="180" w:vertAnchor="text" w:horzAnchor="page" w:tblpX="666" w:tblpY="148"/>
        <w:tblOverlap w:val="never"/>
        <w:tblW w:w="15058" w:type="dxa"/>
        <w:tblInd w:w="0" w:type="dxa"/>
        <w:shd w:val="clear" w:color="auto" w:fill="auto"/>
        <w:tblLayout w:type="fixed"/>
        <w:tblCellMar>
          <w:top w:w="0" w:type="dxa"/>
          <w:left w:w="0" w:type="dxa"/>
          <w:bottom w:w="0" w:type="dxa"/>
          <w:right w:w="0" w:type="dxa"/>
        </w:tblCellMar>
      </w:tblPr>
      <w:tblGrid>
        <w:gridCol w:w="650"/>
        <w:gridCol w:w="2067"/>
        <w:gridCol w:w="3391"/>
        <w:gridCol w:w="1921"/>
        <w:gridCol w:w="571"/>
        <w:gridCol w:w="1115"/>
        <w:gridCol w:w="1079"/>
        <w:gridCol w:w="1364"/>
        <w:gridCol w:w="1524"/>
        <w:gridCol w:w="1376"/>
      </w:tblGrid>
      <w:tr w14:paraId="39B7F62C">
        <w:tblPrEx>
          <w:shd w:val="clear" w:color="auto" w:fill="auto"/>
          <w:tblCellMar>
            <w:top w:w="0" w:type="dxa"/>
            <w:left w:w="0" w:type="dxa"/>
            <w:bottom w:w="0" w:type="dxa"/>
            <w:right w:w="0" w:type="dxa"/>
          </w:tblCellMar>
        </w:tblPrEx>
        <w:trPr>
          <w:trHeight w:val="790" w:hRule="atLeast"/>
        </w:trPr>
        <w:tc>
          <w:tcPr>
            <w:tcW w:w="15058" w:type="dxa"/>
            <w:gridSpan w:val="10"/>
            <w:tcBorders>
              <w:top w:val="nil"/>
              <w:left w:val="nil"/>
              <w:bottom w:val="nil"/>
              <w:right w:val="nil"/>
            </w:tcBorders>
            <w:shd w:val="clear" w:color="auto" w:fill="auto"/>
            <w:noWrap/>
            <w:tcMar>
              <w:top w:w="15" w:type="dxa"/>
              <w:left w:w="15" w:type="dxa"/>
              <w:right w:w="15" w:type="dxa"/>
            </w:tcMar>
            <w:vAlign w:val="center"/>
          </w:tcPr>
          <w:p w14:paraId="356A6BFF">
            <w:pPr>
              <w:keepNext w:val="0"/>
              <w:keepLines w:val="0"/>
              <w:widowControl/>
              <w:suppressLineNumbers w:val="0"/>
              <w:jc w:val="left"/>
              <w:textAlignment w:val="center"/>
              <w:rPr>
                <w:rFonts w:hint="default" w:ascii="黑体" w:hAnsi="宋体" w:eastAsia="黑体" w:cs="黑体"/>
                <w:i w:val="0"/>
                <w:color w:val="FF0000"/>
                <w:kern w:val="0"/>
                <w:sz w:val="22"/>
                <w:szCs w:val="22"/>
                <w:u w:val="none"/>
                <w:lang w:val="en-US" w:eastAsia="zh-CN" w:bidi="ar"/>
              </w:rPr>
            </w:pPr>
            <w:r>
              <w:rPr>
                <w:rFonts w:hint="eastAsia" w:ascii="黑体" w:hAnsi="宋体" w:eastAsia="黑体" w:cs="黑体"/>
                <w:i w:val="0"/>
                <w:color w:val="FF0000"/>
                <w:kern w:val="0"/>
                <w:sz w:val="22"/>
                <w:szCs w:val="22"/>
                <w:u w:val="none"/>
                <w:lang w:val="en-US" w:eastAsia="zh-CN" w:bidi="ar"/>
              </w:rPr>
              <w:t>附件2</w:t>
            </w:r>
          </w:p>
          <w:p w14:paraId="105A6FA7">
            <w:pPr>
              <w:keepNext w:val="0"/>
              <w:keepLines w:val="0"/>
              <w:widowControl/>
              <w:suppressLineNumbers w:val="0"/>
              <w:jc w:val="center"/>
              <w:textAlignment w:val="center"/>
              <w:rPr>
                <w:rFonts w:ascii="黑体" w:hAnsi="宋体" w:eastAsia="黑体" w:cs="黑体"/>
                <w:i w:val="0"/>
                <w:color w:val="FF0000"/>
                <w:sz w:val="48"/>
                <w:szCs w:val="48"/>
                <w:u w:val="none"/>
              </w:rPr>
            </w:pPr>
            <w:r>
              <w:rPr>
                <w:rFonts w:hint="eastAsia" w:ascii="黑体" w:hAnsi="宋体" w:eastAsia="黑体" w:cs="黑体"/>
                <w:i w:val="0"/>
                <w:color w:val="FF0000"/>
                <w:kern w:val="0"/>
                <w:sz w:val="48"/>
                <w:szCs w:val="48"/>
                <w:u w:val="none"/>
                <w:lang w:val="en-US" w:eastAsia="zh-CN" w:bidi="ar"/>
              </w:rPr>
              <w:t>医用耗材需求清单及要求</w:t>
            </w:r>
          </w:p>
        </w:tc>
      </w:tr>
      <w:tr w14:paraId="0738D5E5">
        <w:tblPrEx>
          <w:tblCellMar>
            <w:top w:w="0" w:type="dxa"/>
            <w:left w:w="0" w:type="dxa"/>
            <w:bottom w:w="0" w:type="dxa"/>
            <w:right w:w="0" w:type="dxa"/>
          </w:tblCellMar>
        </w:tblPrEx>
        <w:trPr>
          <w:trHeight w:val="41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E342A">
            <w:pPr>
              <w:keepNext w:val="0"/>
              <w:keepLines w:val="0"/>
              <w:widowControl/>
              <w:suppressLineNumbers w:val="0"/>
              <w:jc w:val="center"/>
              <w:textAlignment w:val="center"/>
              <w:rPr>
                <w:rFonts w:ascii="仿宋" w:hAnsi="仿宋" w:eastAsia="仿宋" w:cs="仿宋"/>
                <w:i w:val="0"/>
                <w:color w:val="FF0000"/>
                <w:sz w:val="22"/>
                <w:szCs w:val="22"/>
                <w:u w:val="none"/>
              </w:rPr>
            </w:pPr>
            <w:r>
              <w:rPr>
                <w:rFonts w:hint="eastAsia" w:ascii="仿宋" w:hAnsi="仿宋" w:eastAsia="仿宋" w:cs="仿宋"/>
                <w:i w:val="0"/>
                <w:color w:val="FF0000"/>
                <w:kern w:val="0"/>
                <w:sz w:val="22"/>
                <w:szCs w:val="22"/>
                <w:u w:val="none"/>
                <w:lang w:val="en-US" w:eastAsia="zh-CN" w:bidi="ar"/>
              </w:rPr>
              <w:t>序号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AD4E">
            <w:pPr>
              <w:keepNext w:val="0"/>
              <w:keepLines w:val="0"/>
              <w:widowControl/>
              <w:suppressLineNumbers w:val="0"/>
              <w:jc w:val="center"/>
              <w:textAlignment w:val="center"/>
              <w:rPr>
                <w:rFonts w:hint="eastAsia" w:ascii="仿宋" w:hAnsi="仿宋" w:eastAsia="仿宋" w:cs="仿宋"/>
                <w:i w:val="0"/>
                <w:color w:val="FF0000"/>
                <w:sz w:val="22"/>
                <w:szCs w:val="22"/>
                <w:u w:val="none"/>
              </w:rPr>
            </w:pPr>
            <w:r>
              <w:rPr>
                <w:rFonts w:hint="eastAsia" w:ascii="仿宋" w:hAnsi="仿宋" w:eastAsia="仿宋" w:cs="仿宋"/>
                <w:i w:val="0"/>
                <w:color w:val="FF0000"/>
                <w:kern w:val="0"/>
                <w:sz w:val="22"/>
                <w:szCs w:val="22"/>
                <w:u w:val="none"/>
                <w:lang w:val="en-US" w:eastAsia="zh-CN" w:bidi="ar"/>
              </w:rPr>
              <w:t>名称</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D1485">
            <w:pPr>
              <w:keepNext w:val="0"/>
              <w:keepLines w:val="0"/>
              <w:widowControl/>
              <w:suppressLineNumbers w:val="0"/>
              <w:jc w:val="center"/>
              <w:textAlignment w:val="center"/>
              <w:rPr>
                <w:rFonts w:hint="eastAsia" w:ascii="仿宋" w:hAnsi="仿宋" w:eastAsia="仿宋" w:cs="仿宋"/>
                <w:i w:val="0"/>
                <w:color w:val="FF0000"/>
                <w:sz w:val="22"/>
                <w:szCs w:val="22"/>
                <w:u w:val="none"/>
                <w:lang w:eastAsia="zh-CN"/>
              </w:rPr>
            </w:pPr>
            <w:r>
              <w:rPr>
                <w:rFonts w:hint="eastAsia" w:ascii="仿宋" w:hAnsi="仿宋" w:eastAsia="仿宋" w:cs="仿宋"/>
                <w:i w:val="0"/>
                <w:color w:val="FF0000"/>
                <w:sz w:val="22"/>
                <w:szCs w:val="22"/>
                <w:u w:val="none"/>
                <w:lang w:eastAsia="zh-CN"/>
              </w:rPr>
              <w:t>厂家（意向）</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345C8">
            <w:pPr>
              <w:keepNext w:val="0"/>
              <w:keepLines w:val="0"/>
              <w:widowControl/>
              <w:suppressLineNumbers w:val="0"/>
              <w:jc w:val="center"/>
              <w:textAlignment w:val="center"/>
              <w:rPr>
                <w:rFonts w:hint="eastAsia"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规格型号</w:t>
            </w:r>
          </w:p>
          <w:p w14:paraId="1AA50B8C">
            <w:pPr>
              <w:keepNext w:val="0"/>
              <w:keepLines w:val="0"/>
              <w:widowControl/>
              <w:suppressLineNumbers w:val="0"/>
              <w:jc w:val="center"/>
              <w:textAlignment w:val="center"/>
              <w:rPr>
                <w:rFonts w:hint="eastAsia" w:ascii="仿宋" w:hAnsi="仿宋" w:eastAsia="仿宋" w:cs="仿宋"/>
                <w:i w:val="0"/>
                <w:color w:val="FF0000"/>
                <w:kern w:val="2"/>
                <w:sz w:val="22"/>
                <w:szCs w:val="22"/>
                <w:u w:val="none"/>
                <w:lang w:val="en-US" w:eastAsia="zh-CN" w:bidi="ar-SA"/>
              </w:rPr>
            </w:pPr>
            <w:r>
              <w:rPr>
                <w:rFonts w:hint="eastAsia" w:ascii="仿宋" w:hAnsi="仿宋" w:eastAsia="仿宋" w:cs="仿宋"/>
                <w:i w:val="0"/>
                <w:color w:val="FF0000"/>
                <w:kern w:val="0"/>
                <w:sz w:val="22"/>
                <w:szCs w:val="22"/>
                <w:u w:val="none"/>
                <w:lang w:val="en-US" w:eastAsia="zh-CN" w:bidi="ar"/>
              </w:rPr>
              <w:t>（技术参数）</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A7050">
            <w:pPr>
              <w:keepNext w:val="0"/>
              <w:keepLines w:val="0"/>
              <w:widowControl/>
              <w:suppressLineNumbers w:val="0"/>
              <w:jc w:val="center"/>
              <w:textAlignment w:val="center"/>
              <w:rPr>
                <w:rFonts w:hint="eastAsia" w:ascii="仿宋" w:hAnsi="仿宋" w:eastAsia="仿宋" w:cs="仿宋"/>
                <w:i w:val="0"/>
                <w:color w:val="FF0000"/>
                <w:kern w:val="2"/>
                <w:sz w:val="22"/>
                <w:szCs w:val="22"/>
                <w:u w:val="none"/>
                <w:lang w:val="en-US" w:eastAsia="zh-CN" w:bidi="ar-SA"/>
              </w:rPr>
            </w:pPr>
            <w:r>
              <w:rPr>
                <w:rFonts w:hint="eastAsia" w:ascii="仿宋" w:hAnsi="仿宋" w:eastAsia="仿宋" w:cs="仿宋"/>
                <w:i w:val="0"/>
                <w:color w:val="FF0000"/>
                <w:kern w:val="0"/>
                <w:sz w:val="22"/>
                <w:szCs w:val="22"/>
                <w:u w:val="none"/>
                <w:lang w:val="en-US" w:eastAsia="zh-CN" w:bidi="ar"/>
              </w:rPr>
              <w:t>单位</w:t>
            </w:r>
          </w:p>
        </w:tc>
        <w:tc>
          <w:tcPr>
            <w:tcW w:w="1115"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4D98C01C">
            <w:pPr>
              <w:keepNext w:val="0"/>
              <w:keepLines w:val="0"/>
              <w:widowControl/>
              <w:suppressLineNumbers w:val="0"/>
              <w:jc w:val="center"/>
              <w:textAlignment w:val="center"/>
              <w:rPr>
                <w:rFonts w:hint="eastAsia"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挂网</w:t>
            </w:r>
          </w:p>
          <w:p w14:paraId="0CA9289D">
            <w:pPr>
              <w:keepNext w:val="0"/>
              <w:keepLines w:val="0"/>
              <w:widowControl/>
              <w:suppressLineNumbers w:val="0"/>
              <w:jc w:val="center"/>
              <w:textAlignment w:val="center"/>
              <w:rPr>
                <w:rFonts w:hint="eastAsia"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采购价</w:t>
            </w:r>
          </w:p>
        </w:tc>
        <w:tc>
          <w:tcPr>
            <w:tcW w:w="1079"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A49A016">
            <w:pPr>
              <w:keepNext w:val="0"/>
              <w:keepLines w:val="0"/>
              <w:widowControl/>
              <w:suppressLineNumbers w:val="0"/>
              <w:jc w:val="center"/>
              <w:textAlignment w:val="center"/>
              <w:rPr>
                <w:rFonts w:hint="eastAsia"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报价</w:t>
            </w:r>
          </w:p>
        </w:tc>
        <w:tc>
          <w:tcPr>
            <w:tcW w:w="136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08CC0A81">
            <w:pPr>
              <w:keepNext w:val="0"/>
              <w:keepLines w:val="0"/>
              <w:widowControl/>
              <w:suppressLineNumbers w:val="0"/>
              <w:jc w:val="center"/>
              <w:textAlignment w:val="center"/>
              <w:rPr>
                <w:rFonts w:hint="eastAsia"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是否可收费及医保报销</w:t>
            </w:r>
          </w:p>
        </w:tc>
        <w:tc>
          <w:tcPr>
            <w:tcW w:w="152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65B811A6">
            <w:pPr>
              <w:keepNext w:val="0"/>
              <w:keepLines w:val="0"/>
              <w:widowControl/>
              <w:suppressLineNumbers w:val="0"/>
              <w:jc w:val="center"/>
              <w:textAlignment w:val="center"/>
              <w:rPr>
                <w:rFonts w:hint="eastAsia"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组件编码</w:t>
            </w:r>
          </w:p>
        </w:tc>
        <w:tc>
          <w:tcPr>
            <w:tcW w:w="1376"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39CA128">
            <w:pPr>
              <w:keepNext w:val="0"/>
              <w:keepLines w:val="0"/>
              <w:widowControl/>
              <w:suppressLineNumbers w:val="0"/>
              <w:jc w:val="center"/>
              <w:textAlignment w:val="center"/>
              <w:rPr>
                <w:rFonts w:hint="eastAsia"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备注</w:t>
            </w:r>
          </w:p>
        </w:tc>
      </w:tr>
      <w:tr w14:paraId="16D8A9E3">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0D6B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FF0000"/>
                <w:sz w:val="22"/>
                <w:szCs w:val="22"/>
                <w:u w:val="none"/>
              </w:rPr>
            </w:pPr>
            <w:r>
              <w:rPr>
                <w:rFonts w:hint="eastAsia" w:ascii="仿宋" w:hAnsi="仿宋" w:eastAsia="仿宋" w:cs="仿宋"/>
                <w:i w:val="0"/>
                <w:color w:val="FF0000"/>
                <w:kern w:val="0"/>
                <w:sz w:val="22"/>
                <w:szCs w:val="22"/>
                <w:u w:val="none"/>
                <w:lang w:val="en-US" w:eastAsia="zh-CN" w:bidi="ar"/>
              </w:rPr>
              <w:t>1</w:t>
            </w:r>
          </w:p>
        </w:tc>
        <w:tc>
          <w:tcPr>
            <w:tcW w:w="2067"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9DF9EA9">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透析A液</w:t>
            </w:r>
          </w:p>
        </w:tc>
        <w:tc>
          <w:tcPr>
            <w:tcW w:w="339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F7551B6">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天津泰士康医疗科技有限公司</w:t>
            </w:r>
          </w:p>
        </w:tc>
        <w:tc>
          <w:tcPr>
            <w:tcW w:w="192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80C5A58">
            <w:pPr>
              <w:keepNext w:val="0"/>
              <w:keepLines w:val="0"/>
              <w:pageBreakBefore w:val="0"/>
              <w:widowControl/>
              <w:suppressLineNumbers w:val="0"/>
              <w:tabs>
                <w:tab w:val="left" w:pos="550"/>
              </w:tabs>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FF0000"/>
                <w:sz w:val="20"/>
                <w:szCs w:val="20"/>
                <w:u w:val="none"/>
                <w:lang w:val="en-US" w:eastAsia="zh-CN"/>
              </w:rPr>
            </w:pPr>
            <w:r>
              <w:rPr>
                <w:rFonts w:hint="default" w:ascii="仿宋" w:hAnsi="仿宋" w:eastAsia="仿宋" w:cs="仿宋"/>
                <w:i w:val="0"/>
                <w:color w:val="FF0000"/>
                <w:sz w:val="20"/>
                <w:szCs w:val="20"/>
                <w:u w:val="none"/>
                <w:lang w:val="en-US" w:eastAsia="zh-CN"/>
              </w:rPr>
              <w:t>10L</w:t>
            </w:r>
            <w:r>
              <w:rPr>
                <w:rFonts w:hint="eastAsia" w:ascii="仿宋" w:hAnsi="仿宋" w:eastAsia="仿宋" w:cs="仿宋"/>
                <w:i w:val="0"/>
                <w:color w:val="FF0000"/>
                <w:kern w:val="2"/>
                <w:sz w:val="20"/>
                <w:szCs w:val="20"/>
                <w:u w:val="none"/>
                <w:lang w:val="en-US" w:eastAsia="zh-CN" w:bidi="ar-SA"/>
              </w:rPr>
              <w:t>/桶</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31204">
            <w:pPr>
              <w:keepNext w:val="0"/>
              <w:keepLines w:val="0"/>
              <w:widowControl/>
              <w:suppressLineNumbers w:val="0"/>
              <w:jc w:val="center"/>
              <w:textAlignment w:val="center"/>
              <w:rPr>
                <w:rFonts w:hint="eastAsia"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桶</w:t>
            </w:r>
          </w:p>
        </w:tc>
        <w:tc>
          <w:tcPr>
            <w:tcW w:w="1115"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669C3C9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FF0000"/>
                <w:sz w:val="20"/>
                <w:szCs w:val="20"/>
                <w:u w:val="none"/>
                <w:lang w:val="en-US" w:eastAsia="zh-CN"/>
              </w:rPr>
            </w:pPr>
          </w:p>
        </w:tc>
        <w:tc>
          <w:tcPr>
            <w:tcW w:w="1079"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2102E55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FF0000"/>
                <w:sz w:val="20"/>
                <w:szCs w:val="20"/>
                <w:u w:val="none"/>
                <w:lang w:val="en-US" w:eastAsia="zh-CN"/>
              </w:rPr>
            </w:pPr>
          </w:p>
        </w:tc>
        <w:tc>
          <w:tcPr>
            <w:tcW w:w="136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0E4970F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FF0000"/>
                <w:sz w:val="20"/>
                <w:szCs w:val="20"/>
                <w:u w:val="none"/>
                <w:lang w:val="en-US" w:eastAsia="zh-CN"/>
              </w:rPr>
            </w:pPr>
          </w:p>
        </w:tc>
        <w:tc>
          <w:tcPr>
            <w:tcW w:w="1524" w:type="dxa"/>
            <w:tcBorders>
              <w:top w:val="single" w:color="000000"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A9795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FF0000"/>
                <w:sz w:val="20"/>
                <w:szCs w:val="20"/>
                <w:u w:val="none"/>
                <w:lang w:val="en-US" w:eastAsia="zh-CN"/>
              </w:rPr>
            </w:pPr>
          </w:p>
        </w:tc>
        <w:tc>
          <w:tcPr>
            <w:tcW w:w="1376"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5C8B74F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FF0000"/>
                <w:sz w:val="20"/>
                <w:szCs w:val="20"/>
                <w:u w:val="none"/>
                <w:lang w:val="en-US" w:eastAsia="zh-CN"/>
              </w:rPr>
            </w:pPr>
            <w:r>
              <w:rPr>
                <w:rFonts w:hint="eastAsia" w:ascii="仿宋" w:hAnsi="仿宋" w:eastAsia="仿宋" w:cs="仿宋"/>
                <w:i w:val="0"/>
                <w:color w:val="FF0000"/>
                <w:sz w:val="20"/>
                <w:szCs w:val="20"/>
                <w:u w:val="none"/>
                <w:lang w:val="en-US" w:eastAsia="zh-CN"/>
              </w:rPr>
              <w:t>需走线上采购</w:t>
            </w:r>
          </w:p>
        </w:tc>
      </w:tr>
      <w:tr w14:paraId="3839618E">
        <w:tblPrEx>
          <w:tblCellMar>
            <w:top w:w="0" w:type="dxa"/>
            <w:left w:w="0" w:type="dxa"/>
            <w:bottom w:w="0" w:type="dxa"/>
            <w:right w:w="0" w:type="dxa"/>
          </w:tblCellMar>
        </w:tblPrEx>
        <w:trPr>
          <w:trHeight w:val="15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90D01">
            <w:pPr>
              <w:keepNext w:val="0"/>
              <w:keepLines w:val="0"/>
              <w:widowControl/>
              <w:suppressLineNumbers w:val="0"/>
              <w:jc w:val="center"/>
              <w:textAlignment w:val="center"/>
              <w:rPr>
                <w:rFonts w:hint="eastAsia" w:ascii="仿宋" w:hAnsi="仿宋" w:eastAsia="仿宋" w:cs="仿宋"/>
                <w:i w:val="0"/>
                <w:color w:val="FF0000"/>
                <w:sz w:val="22"/>
                <w:szCs w:val="22"/>
                <w:u w:val="none"/>
              </w:rPr>
            </w:pPr>
            <w:r>
              <w:rPr>
                <w:rFonts w:hint="eastAsia" w:ascii="仿宋" w:hAnsi="仿宋" w:eastAsia="仿宋" w:cs="仿宋"/>
                <w:i w:val="0"/>
                <w:color w:val="FF0000"/>
                <w:kern w:val="0"/>
                <w:sz w:val="22"/>
                <w:szCs w:val="22"/>
                <w:u w:val="none"/>
                <w:lang w:val="en-US" w:eastAsia="zh-CN" w:bidi="ar"/>
              </w:rPr>
              <w:t>2</w:t>
            </w:r>
          </w:p>
        </w:tc>
        <w:tc>
          <w:tcPr>
            <w:tcW w:w="2067"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5B81603">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透析B液</w:t>
            </w:r>
          </w:p>
        </w:tc>
        <w:tc>
          <w:tcPr>
            <w:tcW w:w="339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332C63E">
            <w:pPr>
              <w:keepNext w:val="0"/>
              <w:keepLines w:val="0"/>
              <w:widowControl/>
              <w:suppressLineNumbers w:val="0"/>
              <w:jc w:val="center"/>
              <w:textAlignment w:val="center"/>
              <w:rPr>
                <w:rFonts w:hint="default"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天津泰士康医疗科技有限公司</w:t>
            </w:r>
          </w:p>
        </w:tc>
        <w:tc>
          <w:tcPr>
            <w:tcW w:w="192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4064FED">
            <w:pPr>
              <w:keepNext w:val="0"/>
              <w:keepLines w:val="0"/>
              <w:widowControl/>
              <w:suppressLineNumbers w:val="0"/>
              <w:jc w:val="center"/>
              <w:textAlignment w:val="center"/>
              <w:rPr>
                <w:rFonts w:hint="default" w:ascii="仿宋" w:hAnsi="仿宋" w:eastAsia="仿宋" w:cs="仿宋"/>
                <w:i w:val="0"/>
                <w:color w:val="FF0000"/>
                <w:kern w:val="2"/>
                <w:sz w:val="20"/>
                <w:szCs w:val="20"/>
                <w:u w:val="none"/>
                <w:lang w:val="en-US" w:eastAsia="zh-CN" w:bidi="ar-SA"/>
              </w:rPr>
            </w:pPr>
            <w:r>
              <w:rPr>
                <w:rFonts w:hint="default" w:ascii="仿宋" w:hAnsi="仿宋" w:eastAsia="仿宋" w:cs="仿宋"/>
                <w:i w:val="0"/>
                <w:color w:val="FF0000"/>
                <w:sz w:val="20"/>
                <w:szCs w:val="20"/>
                <w:u w:val="none"/>
                <w:lang w:val="en-US" w:eastAsia="zh-CN"/>
              </w:rPr>
              <w:t>1</w:t>
            </w:r>
            <w:r>
              <w:rPr>
                <w:rFonts w:hint="eastAsia" w:ascii="仿宋" w:hAnsi="仿宋" w:eastAsia="仿宋" w:cs="仿宋"/>
                <w:i w:val="0"/>
                <w:color w:val="FF0000"/>
                <w:sz w:val="20"/>
                <w:szCs w:val="20"/>
                <w:u w:val="none"/>
                <w:lang w:val="en-US" w:eastAsia="zh-CN"/>
              </w:rPr>
              <w:t>2</w:t>
            </w:r>
            <w:r>
              <w:rPr>
                <w:rFonts w:hint="default" w:ascii="仿宋" w:hAnsi="仿宋" w:eastAsia="仿宋" w:cs="仿宋"/>
                <w:i w:val="0"/>
                <w:color w:val="FF0000"/>
                <w:sz w:val="20"/>
                <w:szCs w:val="20"/>
                <w:u w:val="none"/>
                <w:lang w:val="en-US" w:eastAsia="zh-CN"/>
              </w:rPr>
              <w:t>L</w:t>
            </w:r>
            <w:r>
              <w:rPr>
                <w:rFonts w:hint="eastAsia" w:ascii="仿宋" w:hAnsi="仿宋" w:eastAsia="仿宋" w:cs="仿宋"/>
                <w:i w:val="0"/>
                <w:color w:val="FF0000"/>
                <w:kern w:val="2"/>
                <w:sz w:val="20"/>
                <w:szCs w:val="20"/>
                <w:u w:val="none"/>
                <w:lang w:val="en-US" w:eastAsia="zh-CN" w:bidi="ar-SA"/>
              </w:rPr>
              <w:t>/桶</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5A70C">
            <w:pPr>
              <w:keepNext w:val="0"/>
              <w:keepLines w:val="0"/>
              <w:widowControl/>
              <w:suppressLineNumbers w:val="0"/>
              <w:jc w:val="center"/>
              <w:textAlignment w:val="center"/>
              <w:rPr>
                <w:rFonts w:hint="default"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桶</w:t>
            </w:r>
          </w:p>
        </w:tc>
        <w:tc>
          <w:tcPr>
            <w:tcW w:w="1115"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59C611F9">
            <w:pPr>
              <w:jc w:val="center"/>
              <w:rPr>
                <w:rFonts w:hint="eastAsia" w:ascii="仿宋" w:hAnsi="仿宋" w:eastAsia="仿宋" w:cs="仿宋"/>
                <w:i w:val="0"/>
                <w:color w:val="FF0000"/>
                <w:kern w:val="2"/>
                <w:sz w:val="22"/>
                <w:szCs w:val="22"/>
                <w:u w:val="none"/>
                <w:lang w:val="en-US" w:eastAsia="zh-CN" w:bidi="ar-SA"/>
              </w:rPr>
            </w:pPr>
          </w:p>
        </w:tc>
        <w:tc>
          <w:tcPr>
            <w:tcW w:w="1079"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3293C42C">
            <w:pPr>
              <w:jc w:val="center"/>
              <w:rPr>
                <w:rFonts w:hint="eastAsia" w:ascii="仿宋" w:hAnsi="仿宋" w:eastAsia="仿宋" w:cs="仿宋"/>
                <w:i w:val="0"/>
                <w:color w:val="FF0000"/>
                <w:kern w:val="2"/>
                <w:sz w:val="22"/>
                <w:szCs w:val="22"/>
                <w:u w:val="none"/>
                <w:lang w:val="en-US" w:eastAsia="zh-CN" w:bidi="ar-SA"/>
              </w:rPr>
            </w:pPr>
          </w:p>
        </w:tc>
        <w:tc>
          <w:tcPr>
            <w:tcW w:w="136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7C8370E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FF0000"/>
                <w:sz w:val="20"/>
                <w:szCs w:val="20"/>
                <w:u w:val="none"/>
                <w:lang w:val="en-US" w:eastAsia="zh-CN"/>
              </w:rPr>
            </w:pPr>
          </w:p>
        </w:tc>
        <w:tc>
          <w:tcPr>
            <w:tcW w:w="1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E03112">
            <w:pPr>
              <w:jc w:val="center"/>
              <w:rPr>
                <w:rFonts w:hint="eastAsia" w:ascii="仿宋" w:hAnsi="仿宋" w:eastAsia="仿宋" w:cs="仿宋"/>
                <w:i w:val="0"/>
                <w:color w:val="FF0000"/>
                <w:sz w:val="22"/>
                <w:szCs w:val="22"/>
                <w:u w:val="none"/>
              </w:rPr>
            </w:pPr>
          </w:p>
        </w:tc>
        <w:tc>
          <w:tcPr>
            <w:tcW w:w="1376"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67858D06">
            <w:pPr>
              <w:ind w:right="103" w:rightChars="49"/>
              <w:jc w:val="center"/>
              <w:rPr>
                <w:rFonts w:hint="eastAsia" w:ascii="仿宋" w:hAnsi="仿宋" w:eastAsia="仿宋" w:cs="仿宋"/>
                <w:i w:val="0"/>
                <w:color w:val="FF0000"/>
                <w:sz w:val="22"/>
                <w:szCs w:val="22"/>
                <w:u w:val="none"/>
              </w:rPr>
            </w:pPr>
            <w:r>
              <w:rPr>
                <w:rFonts w:hint="eastAsia" w:ascii="仿宋" w:hAnsi="仿宋" w:eastAsia="仿宋" w:cs="仿宋"/>
                <w:i w:val="0"/>
                <w:color w:val="FF0000"/>
                <w:sz w:val="20"/>
                <w:szCs w:val="20"/>
                <w:u w:val="none"/>
                <w:lang w:val="en-US" w:eastAsia="zh-CN"/>
              </w:rPr>
              <w:t>需走线上采购</w:t>
            </w:r>
          </w:p>
        </w:tc>
      </w:tr>
      <w:tr w14:paraId="0714DEFE">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53ED6">
            <w:pPr>
              <w:keepNext w:val="0"/>
              <w:keepLines w:val="0"/>
              <w:widowControl/>
              <w:suppressLineNumbers w:val="0"/>
              <w:jc w:val="center"/>
              <w:textAlignment w:val="center"/>
              <w:rPr>
                <w:rFonts w:hint="eastAsia" w:ascii="仿宋" w:hAnsi="仿宋" w:eastAsia="仿宋" w:cs="仿宋"/>
                <w:i w:val="0"/>
                <w:color w:val="FF0000"/>
                <w:sz w:val="22"/>
                <w:szCs w:val="22"/>
                <w:u w:val="none"/>
                <w:lang w:val="en-US" w:eastAsia="zh-CN"/>
              </w:rPr>
            </w:pPr>
            <w:r>
              <w:rPr>
                <w:rFonts w:hint="eastAsia" w:ascii="仿宋" w:hAnsi="仿宋" w:eastAsia="仿宋" w:cs="仿宋"/>
                <w:i w:val="0"/>
                <w:color w:val="FF0000"/>
                <w:sz w:val="22"/>
                <w:szCs w:val="22"/>
                <w:u w:val="none"/>
                <w:lang w:val="en-US" w:eastAsia="zh-CN"/>
              </w:rPr>
              <w:t>3</w:t>
            </w:r>
          </w:p>
        </w:tc>
        <w:tc>
          <w:tcPr>
            <w:tcW w:w="2067"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FDE8DE5">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高钙A液</w:t>
            </w:r>
          </w:p>
        </w:tc>
        <w:tc>
          <w:tcPr>
            <w:tcW w:w="339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248D305">
            <w:pPr>
              <w:keepNext w:val="0"/>
              <w:keepLines w:val="0"/>
              <w:widowControl/>
              <w:suppressLineNumbers w:val="0"/>
              <w:jc w:val="center"/>
              <w:textAlignment w:val="center"/>
              <w:rPr>
                <w:rFonts w:hint="default"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天津泰士康医疗科技有限公司</w:t>
            </w:r>
          </w:p>
        </w:tc>
        <w:tc>
          <w:tcPr>
            <w:tcW w:w="192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120C6BD">
            <w:pPr>
              <w:keepNext w:val="0"/>
              <w:keepLines w:val="0"/>
              <w:widowControl/>
              <w:suppressLineNumbers w:val="0"/>
              <w:jc w:val="center"/>
              <w:textAlignment w:val="center"/>
              <w:rPr>
                <w:rFonts w:hint="eastAsia" w:ascii="仿宋" w:hAnsi="仿宋" w:eastAsia="仿宋" w:cs="仿宋"/>
                <w:i w:val="0"/>
                <w:color w:val="FF0000"/>
                <w:kern w:val="2"/>
                <w:sz w:val="20"/>
                <w:szCs w:val="20"/>
                <w:u w:val="none"/>
                <w:lang w:val="en-US" w:eastAsia="zh-CN" w:bidi="ar-SA"/>
              </w:rPr>
            </w:pPr>
            <w:r>
              <w:rPr>
                <w:rFonts w:hint="eastAsia" w:ascii="仿宋" w:hAnsi="仿宋" w:eastAsia="仿宋" w:cs="仿宋"/>
                <w:i w:val="0"/>
                <w:color w:val="FF0000"/>
                <w:kern w:val="2"/>
                <w:sz w:val="20"/>
                <w:szCs w:val="20"/>
                <w:u w:val="none"/>
                <w:lang w:val="en-US" w:eastAsia="zh-CN" w:bidi="ar-SA"/>
              </w:rPr>
              <w:t>5L/桶</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E2F2C">
            <w:pPr>
              <w:keepNext w:val="0"/>
              <w:keepLines w:val="0"/>
              <w:widowControl/>
              <w:suppressLineNumbers w:val="0"/>
              <w:jc w:val="center"/>
              <w:textAlignment w:val="center"/>
              <w:rPr>
                <w:rFonts w:hint="default"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桶</w:t>
            </w:r>
          </w:p>
        </w:tc>
        <w:tc>
          <w:tcPr>
            <w:tcW w:w="1115"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74C49747">
            <w:pPr>
              <w:jc w:val="center"/>
              <w:rPr>
                <w:rFonts w:hint="eastAsia" w:ascii="仿宋" w:hAnsi="仿宋" w:eastAsia="仿宋" w:cs="仿宋"/>
                <w:i w:val="0"/>
                <w:color w:val="FF0000"/>
                <w:sz w:val="22"/>
                <w:szCs w:val="22"/>
                <w:u w:val="none"/>
              </w:rPr>
            </w:pPr>
          </w:p>
        </w:tc>
        <w:tc>
          <w:tcPr>
            <w:tcW w:w="1079"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3BA76CA7">
            <w:pPr>
              <w:jc w:val="center"/>
              <w:rPr>
                <w:rFonts w:hint="eastAsia" w:ascii="仿宋" w:hAnsi="仿宋" w:eastAsia="仿宋" w:cs="仿宋"/>
                <w:i w:val="0"/>
                <w:color w:val="FF0000"/>
                <w:sz w:val="22"/>
                <w:szCs w:val="22"/>
                <w:u w:val="none"/>
              </w:rPr>
            </w:pPr>
          </w:p>
        </w:tc>
        <w:tc>
          <w:tcPr>
            <w:tcW w:w="136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95E669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FF0000"/>
                <w:sz w:val="20"/>
                <w:szCs w:val="20"/>
                <w:u w:val="none"/>
                <w:lang w:val="en-US" w:eastAsia="zh-CN"/>
              </w:rPr>
            </w:pPr>
          </w:p>
        </w:tc>
        <w:tc>
          <w:tcPr>
            <w:tcW w:w="1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6D4E54">
            <w:pPr>
              <w:jc w:val="center"/>
              <w:rPr>
                <w:rFonts w:hint="eastAsia" w:ascii="仿宋" w:hAnsi="仿宋" w:eastAsia="仿宋" w:cs="仿宋"/>
                <w:i w:val="0"/>
                <w:color w:val="FF0000"/>
                <w:sz w:val="22"/>
                <w:szCs w:val="22"/>
                <w:u w:val="none"/>
                <w:lang w:eastAsia="zh-CN"/>
              </w:rPr>
            </w:pPr>
          </w:p>
        </w:tc>
        <w:tc>
          <w:tcPr>
            <w:tcW w:w="1376"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4CC80CF0">
            <w:pPr>
              <w:jc w:val="center"/>
              <w:rPr>
                <w:rFonts w:hint="eastAsia" w:ascii="仿宋" w:hAnsi="仿宋" w:eastAsia="仿宋" w:cs="仿宋"/>
                <w:i w:val="0"/>
                <w:color w:val="FF0000"/>
                <w:sz w:val="22"/>
                <w:szCs w:val="22"/>
                <w:u w:val="none"/>
                <w:lang w:eastAsia="zh-CN"/>
              </w:rPr>
            </w:pPr>
            <w:r>
              <w:rPr>
                <w:rFonts w:hint="eastAsia" w:ascii="仿宋" w:hAnsi="仿宋" w:eastAsia="仿宋" w:cs="仿宋"/>
                <w:i w:val="0"/>
                <w:color w:val="FF0000"/>
                <w:sz w:val="20"/>
                <w:szCs w:val="20"/>
                <w:u w:val="none"/>
                <w:lang w:val="en-US" w:eastAsia="zh-CN"/>
              </w:rPr>
              <w:t>需走线上采购</w:t>
            </w:r>
          </w:p>
        </w:tc>
      </w:tr>
      <w:tr w14:paraId="74E23A96">
        <w:tblPrEx>
          <w:tblCellMar>
            <w:top w:w="0" w:type="dxa"/>
            <w:left w:w="0" w:type="dxa"/>
            <w:bottom w:w="0" w:type="dxa"/>
            <w:right w:w="0" w:type="dxa"/>
          </w:tblCellMar>
        </w:tblPrEx>
        <w:trPr>
          <w:trHeight w:val="10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FA05A">
            <w:pPr>
              <w:keepNext w:val="0"/>
              <w:keepLines w:val="0"/>
              <w:widowControl/>
              <w:suppressLineNumbers w:val="0"/>
              <w:jc w:val="center"/>
              <w:textAlignment w:val="center"/>
              <w:rPr>
                <w:rFonts w:hint="eastAsia" w:ascii="仿宋" w:hAnsi="仿宋" w:eastAsia="仿宋" w:cs="仿宋"/>
                <w:i w:val="0"/>
                <w:color w:val="FF0000"/>
                <w:sz w:val="22"/>
                <w:szCs w:val="22"/>
                <w:u w:val="none"/>
                <w:lang w:val="en-US" w:eastAsia="zh-CN"/>
              </w:rPr>
            </w:pPr>
            <w:r>
              <w:rPr>
                <w:rFonts w:hint="eastAsia" w:ascii="仿宋" w:hAnsi="仿宋" w:eastAsia="仿宋" w:cs="仿宋"/>
                <w:i w:val="0"/>
                <w:color w:val="FF0000"/>
                <w:sz w:val="22"/>
                <w:szCs w:val="22"/>
                <w:u w:val="none"/>
                <w:lang w:val="en-US" w:eastAsia="zh-CN"/>
              </w:rPr>
              <w:t>4</w:t>
            </w:r>
          </w:p>
        </w:tc>
        <w:tc>
          <w:tcPr>
            <w:tcW w:w="2067"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33F3001">
            <w:pPr>
              <w:keepNext w:val="0"/>
              <w:keepLines w:val="0"/>
              <w:widowControl/>
              <w:suppressLineNumbers w:val="0"/>
              <w:jc w:val="center"/>
              <w:textAlignment w:val="center"/>
              <w:rPr>
                <w:rFonts w:hint="default"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含糖A液</w:t>
            </w:r>
          </w:p>
        </w:tc>
        <w:tc>
          <w:tcPr>
            <w:tcW w:w="339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0C1F43A">
            <w:pPr>
              <w:keepNext w:val="0"/>
              <w:keepLines w:val="0"/>
              <w:widowControl/>
              <w:suppressLineNumbers w:val="0"/>
              <w:jc w:val="center"/>
              <w:textAlignment w:val="center"/>
              <w:rPr>
                <w:rFonts w:hint="default"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天津泰士康医疗科技有限公司</w:t>
            </w:r>
          </w:p>
        </w:tc>
        <w:tc>
          <w:tcPr>
            <w:tcW w:w="192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357DC15">
            <w:pPr>
              <w:keepNext w:val="0"/>
              <w:keepLines w:val="0"/>
              <w:widowControl/>
              <w:suppressLineNumbers w:val="0"/>
              <w:jc w:val="center"/>
              <w:textAlignment w:val="center"/>
              <w:rPr>
                <w:rFonts w:hint="default" w:ascii="仿宋" w:hAnsi="仿宋" w:eastAsia="仿宋" w:cs="仿宋"/>
                <w:i w:val="0"/>
                <w:color w:val="FF0000"/>
                <w:kern w:val="2"/>
                <w:sz w:val="20"/>
                <w:szCs w:val="20"/>
                <w:u w:val="none"/>
                <w:lang w:val="en-US" w:eastAsia="zh-CN" w:bidi="ar-SA"/>
              </w:rPr>
            </w:pPr>
            <w:r>
              <w:rPr>
                <w:rFonts w:hint="eastAsia" w:ascii="仿宋" w:hAnsi="仿宋" w:eastAsia="仿宋" w:cs="仿宋"/>
                <w:i w:val="0"/>
                <w:color w:val="FF0000"/>
                <w:kern w:val="2"/>
                <w:sz w:val="20"/>
                <w:szCs w:val="20"/>
                <w:u w:val="none"/>
                <w:lang w:val="en-US" w:eastAsia="zh-CN" w:bidi="ar-SA"/>
              </w:rPr>
              <w:t>5L/桶</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9D0E0">
            <w:pPr>
              <w:keepNext w:val="0"/>
              <w:keepLines w:val="0"/>
              <w:widowControl/>
              <w:suppressLineNumbers w:val="0"/>
              <w:jc w:val="center"/>
              <w:textAlignment w:val="center"/>
              <w:rPr>
                <w:rFonts w:hint="default"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桶</w:t>
            </w:r>
          </w:p>
        </w:tc>
        <w:tc>
          <w:tcPr>
            <w:tcW w:w="1115"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6F56A9C3">
            <w:pPr>
              <w:jc w:val="center"/>
              <w:rPr>
                <w:rFonts w:hint="eastAsia" w:ascii="仿宋" w:hAnsi="仿宋" w:eastAsia="仿宋" w:cs="仿宋"/>
                <w:i w:val="0"/>
                <w:color w:val="FF0000"/>
                <w:sz w:val="22"/>
                <w:szCs w:val="22"/>
                <w:u w:val="none"/>
              </w:rPr>
            </w:pPr>
          </w:p>
        </w:tc>
        <w:tc>
          <w:tcPr>
            <w:tcW w:w="1079"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737D460B">
            <w:pPr>
              <w:jc w:val="center"/>
              <w:rPr>
                <w:rFonts w:hint="eastAsia" w:ascii="仿宋" w:hAnsi="仿宋" w:eastAsia="仿宋" w:cs="仿宋"/>
                <w:i w:val="0"/>
                <w:color w:val="FF0000"/>
                <w:sz w:val="22"/>
                <w:szCs w:val="22"/>
                <w:u w:val="none"/>
              </w:rPr>
            </w:pPr>
          </w:p>
        </w:tc>
        <w:tc>
          <w:tcPr>
            <w:tcW w:w="136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6391C289">
            <w:pPr>
              <w:jc w:val="center"/>
              <w:rPr>
                <w:rFonts w:hint="eastAsia" w:ascii="仿宋" w:hAnsi="仿宋" w:eastAsia="仿宋" w:cs="仿宋"/>
                <w:i w:val="0"/>
                <w:color w:val="FF0000"/>
                <w:sz w:val="22"/>
                <w:szCs w:val="22"/>
                <w:u w:val="none"/>
              </w:rPr>
            </w:pPr>
          </w:p>
        </w:tc>
        <w:tc>
          <w:tcPr>
            <w:tcW w:w="1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C1DAEA">
            <w:pPr>
              <w:jc w:val="center"/>
              <w:rPr>
                <w:rFonts w:hint="eastAsia" w:ascii="仿宋" w:hAnsi="仿宋" w:eastAsia="仿宋" w:cs="仿宋"/>
                <w:i w:val="0"/>
                <w:color w:val="FF0000"/>
                <w:sz w:val="22"/>
                <w:szCs w:val="22"/>
                <w:u w:val="none"/>
              </w:rPr>
            </w:pPr>
          </w:p>
        </w:tc>
        <w:tc>
          <w:tcPr>
            <w:tcW w:w="1376"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3F261069">
            <w:pPr>
              <w:jc w:val="center"/>
              <w:rPr>
                <w:rFonts w:hint="eastAsia" w:ascii="仿宋" w:hAnsi="仿宋" w:eastAsia="仿宋" w:cs="仿宋"/>
                <w:i w:val="0"/>
                <w:color w:val="FF0000"/>
                <w:sz w:val="22"/>
                <w:szCs w:val="22"/>
                <w:u w:val="none"/>
              </w:rPr>
            </w:pPr>
            <w:r>
              <w:rPr>
                <w:rFonts w:hint="eastAsia" w:ascii="仿宋" w:hAnsi="仿宋" w:eastAsia="仿宋" w:cs="仿宋"/>
                <w:i w:val="0"/>
                <w:color w:val="FF0000"/>
                <w:sz w:val="20"/>
                <w:szCs w:val="20"/>
                <w:u w:val="none"/>
                <w:lang w:val="en-US" w:eastAsia="zh-CN"/>
              </w:rPr>
              <w:t>需走线上采购</w:t>
            </w:r>
          </w:p>
        </w:tc>
      </w:tr>
      <w:tr w14:paraId="7C4071F5">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BE2BE">
            <w:pPr>
              <w:keepNext w:val="0"/>
              <w:keepLines w:val="0"/>
              <w:widowControl/>
              <w:suppressLineNumbers w:val="0"/>
              <w:jc w:val="center"/>
              <w:textAlignment w:val="center"/>
              <w:rPr>
                <w:rFonts w:hint="default" w:ascii="仿宋" w:hAnsi="仿宋" w:eastAsia="仿宋" w:cs="仿宋"/>
                <w:i w:val="0"/>
                <w:color w:val="FF0000"/>
                <w:sz w:val="22"/>
                <w:szCs w:val="22"/>
                <w:u w:val="none"/>
                <w:lang w:val="en-US" w:eastAsia="zh-CN"/>
              </w:rPr>
            </w:pPr>
            <w:r>
              <w:rPr>
                <w:rFonts w:hint="eastAsia" w:ascii="仿宋" w:hAnsi="仿宋" w:eastAsia="仿宋" w:cs="仿宋"/>
                <w:i w:val="0"/>
                <w:color w:val="FF0000"/>
                <w:sz w:val="22"/>
                <w:szCs w:val="22"/>
                <w:u w:val="none"/>
                <w:lang w:val="en-US" w:eastAsia="zh-CN"/>
              </w:rPr>
              <w:t>5</w:t>
            </w:r>
          </w:p>
        </w:tc>
        <w:tc>
          <w:tcPr>
            <w:tcW w:w="2067"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8DF19">
            <w:pPr>
              <w:keepNext w:val="0"/>
              <w:keepLines w:val="0"/>
              <w:widowControl/>
              <w:suppressLineNumbers w:val="0"/>
              <w:jc w:val="center"/>
              <w:textAlignment w:val="center"/>
              <w:rPr>
                <w:rFonts w:hint="default"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柠檬酸消毒液</w:t>
            </w:r>
          </w:p>
        </w:tc>
        <w:tc>
          <w:tcPr>
            <w:tcW w:w="339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5248">
            <w:pPr>
              <w:keepNext w:val="0"/>
              <w:keepLines w:val="0"/>
              <w:widowControl/>
              <w:suppressLineNumbers w:val="0"/>
              <w:jc w:val="center"/>
              <w:textAlignment w:val="center"/>
              <w:rPr>
                <w:rFonts w:hint="default"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山东利尔康医疗科技股份有限公司</w:t>
            </w:r>
          </w:p>
        </w:tc>
        <w:tc>
          <w:tcPr>
            <w:tcW w:w="192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BB41">
            <w:pPr>
              <w:keepNext w:val="0"/>
              <w:keepLines w:val="0"/>
              <w:widowControl/>
              <w:suppressLineNumbers w:val="0"/>
              <w:jc w:val="center"/>
              <w:textAlignment w:val="center"/>
              <w:rPr>
                <w:rFonts w:hint="eastAsia" w:ascii="仿宋" w:hAnsi="仿宋" w:eastAsia="仿宋" w:cs="仿宋"/>
                <w:i w:val="0"/>
                <w:color w:val="FF0000"/>
                <w:kern w:val="2"/>
                <w:sz w:val="20"/>
                <w:szCs w:val="20"/>
                <w:u w:val="none"/>
                <w:lang w:val="en-US" w:eastAsia="zh-CN" w:bidi="ar-SA"/>
              </w:rPr>
            </w:pPr>
            <w:r>
              <w:rPr>
                <w:rFonts w:hint="eastAsia" w:ascii="仿宋" w:hAnsi="仿宋" w:eastAsia="仿宋" w:cs="仿宋"/>
                <w:i w:val="0"/>
                <w:color w:val="FF0000"/>
                <w:kern w:val="2"/>
                <w:sz w:val="20"/>
                <w:szCs w:val="20"/>
                <w:u w:val="none"/>
                <w:lang w:val="en-US" w:eastAsia="zh-CN" w:bidi="ar-SA"/>
              </w:rPr>
              <w:t>5L/桶</w:t>
            </w:r>
          </w:p>
          <w:p w14:paraId="110103E6">
            <w:pPr>
              <w:keepNext w:val="0"/>
              <w:keepLines w:val="0"/>
              <w:widowControl/>
              <w:suppressLineNumbers w:val="0"/>
              <w:jc w:val="center"/>
              <w:textAlignment w:val="center"/>
              <w:rPr>
                <w:rFonts w:hint="default" w:ascii="仿宋" w:hAnsi="仿宋" w:eastAsia="仿宋" w:cs="仿宋"/>
                <w:i w:val="0"/>
                <w:color w:val="FF0000"/>
                <w:kern w:val="2"/>
                <w:sz w:val="20"/>
                <w:szCs w:val="20"/>
                <w:u w:val="none"/>
                <w:lang w:val="en-US" w:eastAsia="zh-CN" w:bidi="ar-SA"/>
              </w:rPr>
            </w:pPr>
            <w:r>
              <w:rPr>
                <w:rFonts w:hint="eastAsia" w:ascii="仿宋" w:hAnsi="仿宋" w:eastAsia="仿宋" w:cs="仿宋"/>
                <w:i w:val="0"/>
                <w:color w:val="FF0000"/>
                <w:kern w:val="2"/>
                <w:sz w:val="20"/>
                <w:szCs w:val="20"/>
                <w:u w:val="none"/>
                <w:lang w:val="en-US" w:eastAsia="zh-CN" w:bidi="ar-SA"/>
              </w:rPr>
              <w:t>含量要求：20%</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468F0">
            <w:pPr>
              <w:keepNext w:val="0"/>
              <w:keepLines w:val="0"/>
              <w:widowControl/>
              <w:suppressLineNumbers w:val="0"/>
              <w:jc w:val="center"/>
              <w:textAlignment w:val="center"/>
              <w:rPr>
                <w:rFonts w:hint="default"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桶</w:t>
            </w:r>
          </w:p>
        </w:tc>
        <w:tc>
          <w:tcPr>
            <w:tcW w:w="1115"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25838E5E">
            <w:pPr>
              <w:keepNext w:val="0"/>
              <w:keepLines w:val="0"/>
              <w:widowControl/>
              <w:suppressLineNumbers w:val="0"/>
              <w:jc w:val="center"/>
              <w:textAlignment w:val="center"/>
              <w:rPr>
                <w:rFonts w:hint="eastAsia" w:ascii="仿宋" w:hAnsi="仿宋" w:eastAsia="仿宋" w:cs="仿宋"/>
                <w:i w:val="0"/>
                <w:color w:val="FF0000"/>
                <w:sz w:val="20"/>
                <w:szCs w:val="20"/>
                <w:u w:val="none"/>
                <w:lang w:val="en-US" w:eastAsia="zh-CN"/>
              </w:rPr>
            </w:pPr>
          </w:p>
        </w:tc>
        <w:tc>
          <w:tcPr>
            <w:tcW w:w="1079"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66CFE642">
            <w:pPr>
              <w:jc w:val="center"/>
              <w:rPr>
                <w:rFonts w:hint="eastAsia" w:ascii="仿宋" w:hAnsi="仿宋" w:eastAsia="仿宋" w:cs="仿宋"/>
                <w:i w:val="0"/>
                <w:color w:val="FF0000"/>
                <w:sz w:val="22"/>
                <w:szCs w:val="22"/>
                <w:u w:val="none"/>
              </w:rPr>
            </w:pPr>
          </w:p>
        </w:tc>
        <w:tc>
          <w:tcPr>
            <w:tcW w:w="136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1DB97F35">
            <w:pPr>
              <w:jc w:val="center"/>
              <w:rPr>
                <w:rFonts w:hint="eastAsia" w:ascii="仿宋" w:hAnsi="仿宋" w:eastAsia="仿宋" w:cs="仿宋"/>
                <w:i w:val="0"/>
                <w:color w:val="FF0000"/>
                <w:sz w:val="22"/>
                <w:szCs w:val="22"/>
                <w:u w:val="none"/>
              </w:rPr>
            </w:pPr>
          </w:p>
        </w:tc>
        <w:tc>
          <w:tcPr>
            <w:tcW w:w="1524" w:type="dxa"/>
            <w:tcBorders>
              <w:top w:val="single" w:color="auto"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1124C7DD">
            <w:pPr>
              <w:jc w:val="center"/>
              <w:rPr>
                <w:rFonts w:hint="eastAsia" w:ascii="仿宋" w:hAnsi="仿宋" w:eastAsia="仿宋" w:cs="仿宋"/>
                <w:i w:val="0"/>
                <w:color w:val="FF0000"/>
                <w:sz w:val="22"/>
                <w:szCs w:val="22"/>
                <w:u w:val="none"/>
                <w:lang w:eastAsia="zh-CN"/>
              </w:rPr>
            </w:pPr>
          </w:p>
        </w:tc>
        <w:tc>
          <w:tcPr>
            <w:tcW w:w="1376" w:type="dxa"/>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6F3BC6E">
            <w:pPr>
              <w:jc w:val="center"/>
              <w:rPr>
                <w:rFonts w:hint="eastAsia" w:ascii="仿宋" w:hAnsi="仿宋" w:eastAsia="仿宋" w:cs="仿宋"/>
                <w:i w:val="0"/>
                <w:color w:val="FF0000"/>
                <w:sz w:val="22"/>
                <w:szCs w:val="22"/>
                <w:u w:val="none"/>
                <w:lang w:eastAsia="zh-CN"/>
              </w:rPr>
            </w:pPr>
          </w:p>
        </w:tc>
      </w:tr>
      <w:tr w14:paraId="6D6A2161">
        <w:tblPrEx>
          <w:tblCellMar>
            <w:top w:w="0" w:type="dxa"/>
            <w:left w:w="0" w:type="dxa"/>
            <w:bottom w:w="0" w:type="dxa"/>
            <w:right w:w="0" w:type="dxa"/>
          </w:tblCellMar>
        </w:tblPrEx>
        <w:trPr>
          <w:trHeight w:val="41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D5D2A">
            <w:pPr>
              <w:keepNext w:val="0"/>
              <w:keepLines w:val="0"/>
              <w:widowControl/>
              <w:suppressLineNumbers w:val="0"/>
              <w:jc w:val="center"/>
              <w:textAlignment w:val="center"/>
              <w:rPr>
                <w:rFonts w:hint="default" w:ascii="仿宋" w:hAnsi="仿宋" w:eastAsia="仿宋" w:cs="仿宋"/>
                <w:i w:val="0"/>
                <w:color w:val="FF0000"/>
                <w:kern w:val="2"/>
                <w:sz w:val="22"/>
                <w:szCs w:val="22"/>
                <w:u w:val="none"/>
                <w:lang w:val="en-US" w:eastAsia="zh-CN" w:bidi="ar-SA"/>
              </w:rPr>
            </w:pPr>
            <w:r>
              <w:rPr>
                <w:rFonts w:hint="eastAsia" w:ascii="仿宋" w:hAnsi="仿宋" w:eastAsia="仿宋" w:cs="仿宋"/>
                <w:i w:val="0"/>
                <w:color w:val="FF0000"/>
                <w:kern w:val="2"/>
                <w:sz w:val="22"/>
                <w:szCs w:val="22"/>
                <w:u w:val="none"/>
                <w:lang w:val="en-US" w:eastAsia="zh-CN" w:bidi="ar-SA"/>
              </w:rPr>
              <w:t>6</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3B461">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次氯酸消毒液</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27DC1">
            <w:pPr>
              <w:keepNext w:val="0"/>
              <w:keepLines w:val="0"/>
              <w:widowControl/>
              <w:suppressLineNumbers w:val="0"/>
              <w:jc w:val="center"/>
              <w:textAlignment w:val="center"/>
              <w:rPr>
                <w:rFonts w:hint="default"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山东利尔康医疗科技股份有限公司</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ECCE1">
            <w:pPr>
              <w:keepNext w:val="0"/>
              <w:keepLines w:val="0"/>
              <w:widowControl/>
              <w:suppressLineNumbers w:val="0"/>
              <w:jc w:val="center"/>
              <w:textAlignment w:val="center"/>
              <w:rPr>
                <w:rFonts w:hint="eastAsia" w:ascii="仿宋" w:hAnsi="仿宋" w:eastAsia="仿宋" w:cs="仿宋"/>
                <w:i w:val="0"/>
                <w:color w:val="FF0000"/>
                <w:kern w:val="2"/>
                <w:sz w:val="20"/>
                <w:szCs w:val="20"/>
                <w:u w:val="none"/>
                <w:lang w:val="en-US" w:eastAsia="zh-CN" w:bidi="ar-SA"/>
              </w:rPr>
            </w:pPr>
            <w:r>
              <w:rPr>
                <w:rFonts w:hint="eastAsia" w:ascii="仿宋" w:hAnsi="仿宋" w:eastAsia="仿宋" w:cs="仿宋"/>
                <w:i w:val="0"/>
                <w:color w:val="FF0000"/>
                <w:kern w:val="2"/>
                <w:sz w:val="20"/>
                <w:szCs w:val="20"/>
                <w:u w:val="none"/>
                <w:lang w:val="en-US" w:eastAsia="zh-CN" w:bidi="ar-SA"/>
              </w:rPr>
              <w:t>5L/桶</w:t>
            </w:r>
          </w:p>
          <w:p w14:paraId="6B374832">
            <w:pPr>
              <w:keepNext w:val="0"/>
              <w:keepLines w:val="0"/>
              <w:widowControl/>
              <w:suppressLineNumbers w:val="0"/>
              <w:jc w:val="center"/>
              <w:textAlignment w:val="center"/>
              <w:rPr>
                <w:rFonts w:hint="default" w:ascii="仿宋" w:hAnsi="仿宋" w:eastAsia="仿宋" w:cs="仿宋"/>
                <w:i w:val="0"/>
                <w:color w:val="FF0000"/>
                <w:kern w:val="2"/>
                <w:sz w:val="20"/>
                <w:szCs w:val="20"/>
                <w:u w:val="none"/>
                <w:lang w:val="en-US" w:eastAsia="zh-CN" w:bidi="ar-SA"/>
              </w:rPr>
            </w:pPr>
            <w:r>
              <w:rPr>
                <w:rFonts w:hint="eastAsia" w:ascii="仿宋" w:hAnsi="仿宋" w:eastAsia="仿宋" w:cs="仿宋"/>
                <w:i w:val="0"/>
                <w:color w:val="FF0000"/>
                <w:kern w:val="2"/>
                <w:sz w:val="20"/>
                <w:szCs w:val="20"/>
                <w:u w:val="none"/>
                <w:lang w:val="en-US" w:eastAsia="zh-CN" w:bidi="ar-SA"/>
              </w:rPr>
              <w:t>含量要求：5%</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4B9B1">
            <w:pPr>
              <w:keepNext w:val="0"/>
              <w:keepLines w:val="0"/>
              <w:widowControl/>
              <w:suppressLineNumbers w:val="0"/>
              <w:jc w:val="center"/>
              <w:textAlignment w:val="center"/>
              <w:rPr>
                <w:rFonts w:hint="default"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桶</w:t>
            </w:r>
          </w:p>
        </w:tc>
        <w:tc>
          <w:tcPr>
            <w:tcW w:w="1115"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4A112204">
            <w:pPr>
              <w:jc w:val="center"/>
              <w:rPr>
                <w:rFonts w:hint="eastAsia" w:ascii="仿宋" w:hAnsi="仿宋" w:eastAsia="仿宋" w:cs="仿宋"/>
                <w:i w:val="0"/>
                <w:color w:val="FF0000"/>
                <w:sz w:val="22"/>
                <w:szCs w:val="22"/>
                <w:u w:val="none"/>
              </w:rPr>
            </w:pPr>
          </w:p>
        </w:tc>
        <w:tc>
          <w:tcPr>
            <w:tcW w:w="1079"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03B9C47B">
            <w:pPr>
              <w:jc w:val="center"/>
              <w:rPr>
                <w:rFonts w:hint="eastAsia" w:ascii="仿宋" w:hAnsi="仿宋" w:eastAsia="仿宋" w:cs="仿宋"/>
                <w:i w:val="0"/>
                <w:color w:val="FF0000"/>
                <w:sz w:val="22"/>
                <w:szCs w:val="22"/>
                <w:u w:val="none"/>
              </w:rPr>
            </w:pPr>
          </w:p>
        </w:tc>
        <w:tc>
          <w:tcPr>
            <w:tcW w:w="136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6588353">
            <w:pPr>
              <w:jc w:val="center"/>
              <w:rPr>
                <w:rFonts w:hint="eastAsia" w:ascii="仿宋" w:hAnsi="仿宋" w:eastAsia="仿宋" w:cs="仿宋"/>
                <w:i w:val="0"/>
                <w:color w:val="FF0000"/>
                <w:sz w:val="22"/>
                <w:szCs w:val="22"/>
                <w:u w:val="none"/>
              </w:rPr>
            </w:pPr>
          </w:p>
        </w:tc>
        <w:tc>
          <w:tcPr>
            <w:tcW w:w="152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3D65E090">
            <w:pPr>
              <w:jc w:val="center"/>
              <w:rPr>
                <w:rFonts w:hint="eastAsia" w:ascii="仿宋" w:hAnsi="仿宋" w:eastAsia="仿宋" w:cs="仿宋"/>
                <w:i w:val="0"/>
                <w:color w:val="FF0000"/>
                <w:sz w:val="22"/>
                <w:szCs w:val="22"/>
                <w:u w:val="none"/>
              </w:rPr>
            </w:pPr>
          </w:p>
        </w:tc>
        <w:tc>
          <w:tcPr>
            <w:tcW w:w="1376"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D2989D1">
            <w:pPr>
              <w:keepNext w:val="0"/>
              <w:keepLines w:val="0"/>
              <w:widowControl/>
              <w:suppressLineNumbers w:val="0"/>
              <w:spacing w:line="240" w:lineRule="auto"/>
              <w:jc w:val="center"/>
              <w:textAlignment w:val="center"/>
              <w:rPr>
                <w:rFonts w:hint="eastAsia" w:ascii="仿宋" w:hAnsi="仿宋" w:eastAsia="仿宋" w:cs="仿宋"/>
                <w:i w:val="0"/>
                <w:color w:val="FF0000"/>
                <w:sz w:val="22"/>
                <w:szCs w:val="22"/>
                <w:u w:val="none"/>
              </w:rPr>
            </w:pPr>
          </w:p>
        </w:tc>
      </w:tr>
      <w:tr w14:paraId="6CF0F334">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C8416">
            <w:pPr>
              <w:keepNext w:val="0"/>
              <w:keepLines w:val="0"/>
              <w:widowControl/>
              <w:suppressLineNumbers w:val="0"/>
              <w:jc w:val="center"/>
              <w:textAlignment w:val="center"/>
              <w:rPr>
                <w:rFonts w:hint="default"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7</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79D71">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透析液细菌过滤器</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91482">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江西三鑫医疗科技股份有限公司</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DDAF">
            <w:pPr>
              <w:keepNext w:val="0"/>
              <w:keepLines w:val="0"/>
              <w:widowControl/>
              <w:suppressLineNumbers w:val="0"/>
              <w:jc w:val="center"/>
              <w:textAlignment w:val="center"/>
              <w:rPr>
                <w:rFonts w:hint="default"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A565C">
            <w:pPr>
              <w:keepNext w:val="0"/>
              <w:keepLines w:val="0"/>
              <w:widowControl/>
              <w:suppressLineNumbers w:val="0"/>
              <w:jc w:val="center"/>
              <w:textAlignment w:val="center"/>
              <w:rPr>
                <w:rFonts w:hint="eastAsia"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支</w:t>
            </w:r>
          </w:p>
        </w:tc>
        <w:tc>
          <w:tcPr>
            <w:tcW w:w="1115"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0E1389CE">
            <w:pPr>
              <w:jc w:val="center"/>
              <w:rPr>
                <w:rFonts w:hint="eastAsia" w:ascii="仿宋" w:hAnsi="仿宋" w:eastAsia="仿宋" w:cs="仿宋"/>
                <w:i w:val="0"/>
                <w:color w:val="FF0000"/>
                <w:sz w:val="22"/>
                <w:szCs w:val="22"/>
                <w:u w:val="none"/>
              </w:rPr>
            </w:pPr>
          </w:p>
        </w:tc>
        <w:tc>
          <w:tcPr>
            <w:tcW w:w="1079"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3B40BCE8">
            <w:pPr>
              <w:jc w:val="center"/>
              <w:rPr>
                <w:rFonts w:hint="eastAsia" w:ascii="仿宋" w:hAnsi="仿宋" w:eastAsia="仿宋" w:cs="仿宋"/>
                <w:i w:val="0"/>
                <w:color w:val="FF0000"/>
                <w:sz w:val="22"/>
                <w:szCs w:val="22"/>
                <w:u w:val="none"/>
              </w:rPr>
            </w:pPr>
          </w:p>
        </w:tc>
        <w:tc>
          <w:tcPr>
            <w:tcW w:w="136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2FEF480C">
            <w:pPr>
              <w:jc w:val="center"/>
              <w:rPr>
                <w:rFonts w:hint="eastAsia" w:ascii="仿宋" w:hAnsi="仿宋" w:eastAsia="仿宋" w:cs="仿宋"/>
                <w:i w:val="0"/>
                <w:color w:val="FF0000"/>
                <w:sz w:val="22"/>
                <w:szCs w:val="22"/>
                <w:u w:val="none"/>
              </w:rPr>
            </w:pPr>
          </w:p>
        </w:tc>
        <w:tc>
          <w:tcPr>
            <w:tcW w:w="152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21DF305D">
            <w:pPr>
              <w:jc w:val="center"/>
              <w:rPr>
                <w:rFonts w:hint="eastAsia" w:ascii="仿宋" w:hAnsi="仿宋" w:eastAsia="仿宋" w:cs="仿宋"/>
                <w:i w:val="0"/>
                <w:color w:val="FF0000"/>
                <w:sz w:val="22"/>
                <w:szCs w:val="22"/>
                <w:u w:val="none"/>
                <w:lang w:eastAsia="zh-CN"/>
              </w:rPr>
            </w:pPr>
          </w:p>
        </w:tc>
        <w:tc>
          <w:tcPr>
            <w:tcW w:w="1376"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4B5ED99">
            <w:pPr>
              <w:jc w:val="center"/>
              <w:rPr>
                <w:rFonts w:hint="eastAsia" w:ascii="仿宋" w:hAnsi="仿宋" w:eastAsia="仿宋" w:cs="仿宋"/>
                <w:i w:val="0"/>
                <w:color w:val="FF0000"/>
                <w:sz w:val="22"/>
                <w:szCs w:val="22"/>
                <w:u w:val="none"/>
                <w:lang w:eastAsia="zh-CN"/>
              </w:rPr>
            </w:pPr>
            <w:r>
              <w:rPr>
                <w:rFonts w:hint="eastAsia" w:ascii="仿宋" w:hAnsi="仿宋" w:eastAsia="仿宋" w:cs="仿宋"/>
                <w:i w:val="0"/>
                <w:color w:val="FF0000"/>
                <w:sz w:val="20"/>
                <w:szCs w:val="20"/>
                <w:u w:val="none"/>
                <w:lang w:val="en-US" w:eastAsia="zh-CN"/>
              </w:rPr>
              <w:t>需走线上采购</w:t>
            </w:r>
          </w:p>
        </w:tc>
      </w:tr>
      <w:tr w14:paraId="3C20ADC0">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61209">
            <w:pPr>
              <w:keepNext w:val="0"/>
              <w:keepLines w:val="0"/>
              <w:widowControl/>
              <w:suppressLineNumbers w:val="0"/>
              <w:jc w:val="center"/>
              <w:textAlignment w:val="center"/>
              <w:rPr>
                <w:rFonts w:hint="default"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8</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7FF73">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一次性使用血液灌流器</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BB7CC">
            <w:pPr>
              <w:keepNext w:val="0"/>
              <w:keepLines w:val="0"/>
              <w:widowControl/>
              <w:suppressLineNumbers w:val="0"/>
              <w:jc w:val="center"/>
              <w:textAlignment w:val="center"/>
              <w:rPr>
                <w:rFonts w:hint="default"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健帆生物科技集团股份有限公司</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47524">
            <w:pPr>
              <w:keepNext w:val="0"/>
              <w:keepLines w:val="0"/>
              <w:widowControl/>
              <w:suppressLineNumbers w:val="0"/>
              <w:jc w:val="center"/>
              <w:textAlignment w:val="center"/>
              <w:rPr>
                <w:rFonts w:hint="default"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树脂装量：130ml</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3E010">
            <w:pPr>
              <w:keepNext w:val="0"/>
              <w:keepLines w:val="0"/>
              <w:widowControl/>
              <w:suppressLineNumbers w:val="0"/>
              <w:jc w:val="center"/>
              <w:textAlignment w:val="center"/>
              <w:rPr>
                <w:rFonts w:hint="eastAsia"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个</w:t>
            </w:r>
          </w:p>
        </w:tc>
        <w:tc>
          <w:tcPr>
            <w:tcW w:w="1115"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242D0D27">
            <w:pPr>
              <w:jc w:val="center"/>
              <w:rPr>
                <w:rFonts w:hint="eastAsia" w:ascii="仿宋" w:hAnsi="仿宋" w:eastAsia="仿宋" w:cs="仿宋"/>
                <w:i w:val="0"/>
                <w:color w:val="FF0000"/>
                <w:sz w:val="22"/>
                <w:szCs w:val="22"/>
                <w:u w:val="none"/>
              </w:rPr>
            </w:pPr>
          </w:p>
        </w:tc>
        <w:tc>
          <w:tcPr>
            <w:tcW w:w="1079"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3DC0ED5F">
            <w:pPr>
              <w:jc w:val="center"/>
              <w:rPr>
                <w:rFonts w:hint="eastAsia" w:ascii="仿宋" w:hAnsi="仿宋" w:eastAsia="仿宋" w:cs="仿宋"/>
                <w:i w:val="0"/>
                <w:color w:val="FF0000"/>
                <w:sz w:val="22"/>
                <w:szCs w:val="22"/>
                <w:u w:val="none"/>
              </w:rPr>
            </w:pPr>
          </w:p>
        </w:tc>
        <w:tc>
          <w:tcPr>
            <w:tcW w:w="136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BE92B10">
            <w:pPr>
              <w:jc w:val="center"/>
              <w:rPr>
                <w:rFonts w:hint="eastAsia" w:ascii="仿宋" w:hAnsi="仿宋" w:eastAsia="仿宋" w:cs="仿宋"/>
                <w:i w:val="0"/>
                <w:color w:val="FF0000"/>
                <w:sz w:val="22"/>
                <w:szCs w:val="22"/>
                <w:u w:val="none"/>
              </w:rPr>
            </w:pPr>
          </w:p>
        </w:tc>
        <w:tc>
          <w:tcPr>
            <w:tcW w:w="152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3799510">
            <w:pPr>
              <w:jc w:val="center"/>
              <w:rPr>
                <w:rFonts w:hint="eastAsia" w:ascii="仿宋" w:hAnsi="仿宋" w:eastAsia="仿宋" w:cs="仿宋"/>
                <w:i w:val="0"/>
                <w:color w:val="FF0000"/>
                <w:sz w:val="22"/>
                <w:szCs w:val="22"/>
                <w:u w:val="none"/>
                <w:lang w:eastAsia="zh-CN"/>
              </w:rPr>
            </w:pPr>
          </w:p>
        </w:tc>
        <w:tc>
          <w:tcPr>
            <w:tcW w:w="1376"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1E39FED">
            <w:pPr>
              <w:jc w:val="center"/>
              <w:rPr>
                <w:rFonts w:hint="eastAsia" w:ascii="仿宋" w:hAnsi="仿宋" w:eastAsia="仿宋" w:cs="仿宋"/>
                <w:i w:val="0"/>
                <w:color w:val="FF0000"/>
                <w:sz w:val="22"/>
                <w:szCs w:val="22"/>
                <w:u w:val="none"/>
                <w:lang w:eastAsia="zh-CN"/>
              </w:rPr>
            </w:pPr>
            <w:r>
              <w:rPr>
                <w:rFonts w:hint="eastAsia" w:ascii="仿宋" w:hAnsi="仿宋" w:eastAsia="仿宋" w:cs="仿宋"/>
                <w:i w:val="0"/>
                <w:color w:val="FF0000"/>
                <w:sz w:val="20"/>
                <w:szCs w:val="20"/>
                <w:u w:val="none"/>
                <w:lang w:val="en-US" w:eastAsia="zh-CN"/>
              </w:rPr>
              <w:t>需走线上采购</w:t>
            </w:r>
          </w:p>
        </w:tc>
      </w:tr>
      <w:tr w14:paraId="1DA2A620">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EBA45">
            <w:pPr>
              <w:keepNext w:val="0"/>
              <w:keepLines w:val="0"/>
              <w:widowControl/>
              <w:suppressLineNumbers w:val="0"/>
              <w:jc w:val="center"/>
              <w:textAlignment w:val="center"/>
              <w:rPr>
                <w:rFonts w:hint="default"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9</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55131">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一次性使用血液灌流器</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244F5">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健帆生物科技集团股份有限公司</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3C537">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树脂装量：230ml</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3C071">
            <w:pPr>
              <w:keepNext w:val="0"/>
              <w:keepLines w:val="0"/>
              <w:widowControl/>
              <w:suppressLineNumbers w:val="0"/>
              <w:jc w:val="center"/>
              <w:textAlignment w:val="center"/>
              <w:rPr>
                <w:rFonts w:hint="eastAsia"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个</w:t>
            </w:r>
          </w:p>
        </w:tc>
        <w:tc>
          <w:tcPr>
            <w:tcW w:w="1115"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25042BAB">
            <w:pPr>
              <w:jc w:val="center"/>
              <w:rPr>
                <w:rFonts w:hint="eastAsia" w:ascii="仿宋" w:hAnsi="仿宋" w:eastAsia="仿宋" w:cs="仿宋"/>
                <w:i w:val="0"/>
                <w:color w:val="FF0000"/>
                <w:sz w:val="22"/>
                <w:szCs w:val="22"/>
                <w:u w:val="none"/>
              </w:rPr>
            </w:pPr>
          </w:p>
        </w:tc>
        <w:tc>
          <w:tcPr>
            <w:tcW w:w="1079"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613B7D00">
            <w:pPr>
              <w:jc w:val="center"/>
              <w:rPr>
                <w:rFonts w:hint="eastAsia" w:ascii="仿宋" w:hAnsi="仿宋" w:eastAsia="仿宋" w:cs="仿宋"/>
                <w:i w:val="0"/>
                <w:color w:val="FF0000"/>
                <w:sz w:val="22"/>
                <w:szCs w:val="22"/>
                <w:u w:val="none"/>
              </w:rPr>
            </w:pPr>
          </w:p>
        </w:tc>
        <w:tc>
          <w:tcPr>
            <w:tcW w:w="136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2EADFA0B">
            <w:pPr>
              <w:jc w:val="center"/>
              <w:rPr>
                <w:rFonts w:hint="eastAsia" w:ascii="仿宋" w:hAnsi="仿宋" w:eastAsia="仿宋" w:cs="仿宋"/>
                <w:i w:val="0"/>
                <w:color w:val="FF0000"/>
                <w:sz w:val="22"/>
                <w:szCs w:val="22"/>
                <w:u w:val="none"/>
              </w:rPr>
            </w:pPr>
          </w:p>
        </w:tc>
        <w:tc>
          <w:tcPr>
            <w:tcW w:w="152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280F4E47">
            <w:pPr>
              <w:jc w:val="center"/>
              <w:rPr>
                <w:rFonts w:hint="eastAsia" w:ascii="仿宋" w:hAnsi="仿宋" w:eastAsia="仿宋" w:cs="仿宋"/>
                <w:color w:val="FF0000"/>
                <w:sz w:val="20"/>
                <w:szCs w:val="20"/>
                <w:lang w:val="en-US" w:eastAsia="zh-CN"/>
              </w:rPr>
            </w:pPr>
          </w:p>
        </w:tc>
        <w:tc>
          <w:tcPr>
            <w:tcW w:w="1376"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DD00E75">
            <w:pPr>
              <w:jc w:val="center"/>
              <w:rPr>
                <w:rFonts w:hint="eastAsia" w:ascii="仿宋" w:hAnsi="仿宋" w:eastAsia="仿宋" w:cs="仿宋"/>
                <w:i w:val="0"/>
                <w:color w:val="FF0000"/>
                <w:sz w:val="22"/>
                <w:szCs w:val="22"/>
                <w:u w:val="none"/>
                <w:lang w:eastAsia="zh-CN"/>
              </w:rPr>
            </w:pPr>
            <w:r>
              <w:rPr>
                <w:rFonts w:hint="eastAsia" w:ascii="仿宋" w:hAnsi="仿宋" w:eastAsia="仿宋" w:cs="仿宋"/>
                <w:i w:val="0"/>
                <w:color w:val="FF0000"/>
                <w:sz w:val="20"/>
                <w:szCs w:val="20"/>
                <w:u w:val="none"/>
                <w:lang w:val="en-US" w:eastAsia="zh-CN"/>
              </w:rPr>
              <w:t>需走线上采购</w:t>
            </w:r>
          </w:p>
        </w:tc>
      </w:tr>
      <w:tr w14:paraId="7E79D303">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7439E">
            <w:pPr>
              <w:keepNext w:val="0"/>
              <w:keepLines w:val="0"/>
              <w:widowControl/>
              <w:suppressLineNumbers w:val="0"/>
              <w:jc w:val="center"/>
              <w:textAlignment w:val="center"/>
              <w:rPr>
                <w:rFonts w:hint="default"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10</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23152">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离子交换树脂</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703F9">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爱立生生命科学有限公司</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C1C35">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10KG/袋</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1EDC4">
            <w:pPr>
              <w:keepNext w:val="0"/>
              <w:keepLines w:val="0"/>
              <w:widowControl/>
              <w:suppressLineNumbers w:val="0"/>
              <w:jc w:val="center"/>
              <w:textAlignment w:val="center"/>
              <w:rPr>
                <w:rFonts w:hint="eastAsia"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袋</w:t>
            </w:r>
          </w:p>
        </w:tc>
        <w:tc>
          <w:tcPr>
            <w:tcW w:w="1115"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7B2FF18A">
            <w:pPr>
              <w:jc w:val="center"/>
              <w:rPr>
                <w:rFonts w:hint="eastAsia" w:ascii="仿宋" w:hAnsi="仿宋" w:eastAsia="仿宋" w:cs="仿宋"/>
                <w:i w:val="0"/>
                <w:color w:val="FF0000"/>
                <w:sz w:val="22"/>
                <w:szCs w:val="22"/>
                <w:u w:val="none"/>
              </w:rPr>
            </w:pPr>
          </w:p>
        </w:tc>
        <w:tc>
          <w:tcPr>
            <w:tcW w:w="1079"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7B344B99">
            <w:pPr>
              <w:jc w:val="center"/>
              <w:rPr>
                <w:rFonts w:hint="eastAsia" w:ascii="仿宋" w:hAnsi="仿宋" w:eastAsia="仿宋" w:cs="仿宋"/>
                <w:i w:val="0"/>
                <w:color w:val="FF0000"/>
                <w:sz w:val="22"/>
                <w:szCs w:val="22"/>
                <w:u w:val="none"/>
              </w:rPr>
            </w:pPr>
          </w:p>
        </w:tc>
        <w:tc>
          <w:tcPr>
            <w:tcW w:w="136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3E5DD8CE">
            <w:pPr>
              <w:jc w:val="center"/>
              <w:rPr>
                <w:rFonts w:hint="eastAsia" w:ascii="仿宋" w:hAnsi="仿宋" w:eastAsia="仿宋" w:cs="仿宋"/>
                <w:i w:val="0"/>
                <w:color w:val="FF0000"/>
                <w:sz w:val="22"/>
                <w:szCs w:val="22"/>
                <w:u w:val="none"/>
              </w:rPr>
            </w:pPr>
          </w:p>
        </w:tc>
        <w:tc>
          <w:tcPr>
            <w:tcW w:w="152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6049712A">
            <w:pPr>
              <w:jc w:val="center"/>
              <w:rPr>
                <w:rFonts w:hint="eastAsia" w:ascii="仿宋" w:hAnsi="仿宋" w:eastAsia="仿宋" w:cs="仿宋"/>
                <w:color w:val="FF0000"/>
                <w:sz w:val="20"/>
                <w:szCs w:val="20"/>
                <w:lang w:val="en-US" w:eastAsia="zh-CN"/>
              </w:rPr>
            </w:pPr>
          </w:p>
        </w:tc>
        <w:tc>
          <w:tcPr>
            <w:tcW w:w="1376"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296CD78">
            <w:pPr>
              <w:jc w:val="center"/>
              <w:rPr>
                <w:rFonts w:hint="eastAsia" w:ascii="仿宋" w:hAnsi="仿宋" w:eastAsia="仿宋" w:cs="仿宋"/>
                <w:i w:val="0"/>
                <w:color w:val="FF0000"/>
                <w:sz w:val="22"/>
                <w:szCs w:val="22"/>
                <w:u w:val="none"/>
                <w:lang w:eastAsia="zh-CN"/>
              </w:rPr>
            </w:pPr>
          </w:p>
        </w:tc>
      </w:tr>
      <w:tr w14:paraId="098C496F">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BF9D2">
            <w:pPr>
              <w:keepNext w:val="0"/>
              <w:keepLines w:val="0"/>
              <w:widowControl/>
              <w:suppressLineNumbers w:val="0"/>
              <w:jc w:val="center"/>
              <w:textAlignment w:val="center"/>
              <w:rPr>
                <w:rFonts w:hint="default"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11</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38801">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一次性使用无</w:t>
            </w:r>
            <w:r>
              <w:rPr>
                <w:rFonts w:hint="eastAsia" w:ascii="仿宋" w:hAnsi="仿宋" w:eastAsia="仿宋" w:cs="仿宋"/>
                <w:color w:val="FF0000"/>
                <w:sz w:val="20"/>
                <w:szCs w:val="20"/>
                <w:lang w:val="en-US" w:eastAsia="zh-CN"/>
              </w:rPr>
              <w:br w:type="textWrapping"/>
            </w:r>
            <w:r>
              <w:rPr>
                <w:rFonts w:hint="eastAsia" w:ascii="仿宋" w:hAnsi="仿宋" w:eastAsia="仿宋" w:cs="仿宋"/>
                <w:color w:val="FF0000"/>
                <w:sz w:val="20"/>
                <w:szCs w:val="20"/>
                <w:lang w:val="en-US" w:eastAsia="zh-CN"/>
              </w:rPr>
              <w:t>菌透析护理包</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6D67B">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天津臻儒</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D35AD">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13"/>
                <w:szCs w:val="13"/>
                <w:lang w:val="en-US" w:eastAsia="zh-CN"/>
              </w:rPr>
              <w:t>标配治疗巾、手套、氯己定消毒棉签、医疗垃圾袋、弯盘、纱布等</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4305E">
            <w:pPr>
              <w:keepNext w:val="0"/>
              <w:keepLines w:val="0"/>
              <w:widowControl/>
              <w:suppressLineNumbers w:val="0"/>
              <w:jc w:val="center"/>
              <w:textAlignment w:val="center"/>
              <w:rPr>
                <w:rFonts w:hint="eastAsia"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包</w:t>
            </w:r>
          </w:p>
        </w:tc>
        <w:tc>
          <w:tcPr>
            <w:tcW w:w="1115"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7F326CFD">
            <w:pPr>
              <w:jc w:val="center"/>
              <w:rPr>
                <w:rFonts w:hint="eastAsia" w:ascii="仿宋" w:hAnsi="仿宋" w:eastAsia="仿宋" w:cs="仿宋"/>
                <w:i w:val="0"/>
                <w:color w:val="FF0000"/>
                <w:sz w:val="22"/>
                <w:szCs w:val="22"/>
                <w:u w:val="none"/>
              </w:rPr>
            </w:pPr>
          </w:p>
        </w:tc>
        <w:tc>
          <w:tcPr>
            <w:tcW w:w="1079"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6712606D">
            <w:pPr>
              <w:jc w:val="center"/>
              <w:rPr>
                <w:rFonts w:hint="eastAsia" w:ascii="仿宋" w:hAnsi="仿宋" w:eastAsia="仿宋" w:cs="仿宋"/>
                <w:i w:val="0"/>
                <w:color w:val="FF0000"/>
                <w:sz w:val="22"/>
                <w:szCs w:val="22"/>
                <w:u w:val="none"/>
              </w:rPr>
            </w:pPr>
          </w:p>
        </w:tc>
        <w:tc>
          <w:tcPr>
            <w:tcW w:w="136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6637855B">
            <w:pPr>
              <w:jc w:val="center"/>
              <w:rPr>
                <w:rFonts w:hint="eastAsia" w:ascii="仿宋" w:hAnsi="仿宋" w:eastAsia="仿宋" w:cs="仿宋"/>
                <w:i w:val="0"/>
                <w:color w:val="FF0000"/>
                <w:sz w:val="22"/>
                <w:szCs w:val="22"/>
                <w:u w:val="none"/>
              </w:rPr>
            </w:pPr>
          </w:p>
        </w:tc>
        <w:tc>
          <w:tcPr>
            <w:tcW w:w="152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6FD9B521">
            <w:pPr>
              <w:jc w:val="center"/>
              <w:rPr>
                <w:rFonts w:hint="eastAsia" w:ascii="仿宋" w:hAnsi="仿宋" w:eastAsia="仿宋" w:cs="仿宋"/>
                <w:color w:val="FF0000"/>
                <w:sz w:val="20"/>
                <w:szCs w:val="20"/>
                <w:lang w:val="en-US" w:eastAsia="zh-CN"/>
              </w:rPr>
            </w:pPr>
          </w:p>
        </w:tc>
        <w:tc>
          <w:tcPr>
            <w:tcW w:w="1376"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855EAC6">
            <w:pPr>
              <w:jc w:val="center"/>
              <w:rPr>
                <w:rFonts w:hint="eastAsia" w:ascii="仿宋" w:hAnsi="仿宋" w:eastAsia="仿宋" w:cs="仿宋"/>
                <w:i w:val="0"/>
                <w:color w:val="FF0000"/>
                <w:sz w:val="22"/>
                <w:szCs w:val="22"/>
                <w:u w:val="none"/>
                <w:lang w:eastAsia="zh-CN"/>
              </w:rPr>
            </w:pPr>
          </w:p>
        </w:tc>
      </w:tr>
      <w:tr w14:paraId="7D699EC4">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97057">
            <w:pPr>
              <w:keepNext w:val="0"/>
              <w:keepLines w:val="0"/>
              <w:widowControl/>
              <w:suppressLineNumbers w:val="0"/>
              <w:jc w:val="center"/>
              <w:textAlignment w:val="center"/>
              <w:rPr>
                <w:rFonts w:hint="default"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12</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5B00F">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过氧乙酸测试纸</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1719D">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山东利尔康医疗科技股份有限公司</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D23F8">
            <w:pPr>
              <w:keepNext w:val="0"/>
              <w:keepLines w:val="0"/>
              <w:widowControl/>
              <w:suppressLineNumbers w:val="0"/>
              <w:jc w:val="center"/>
              <w:textAlignment w:val="center"/>
              <w:rPr>
                <w:rFonts w:hint="default" w:ascii="仿宋" w:hAnsi="仿宋" w:eastAsia="仿宋" w:cs="仿宋"/>
                <w:i w:val="0"/>
                <w:color w:val="FF0000"/>
                <w:kern w:val="2"/>
                <w:sz w:val="20"/>
                <w:szCs w:val="20"/>
                <w:u w:val="none"/>
                <w:lang w:val="en-US" w:eastAsia="zh-CN" w:bidi="ar-SA"/>
              </w:rPr>
            </w:pPr>
            <w:r>
              <w:rPr>
                <w:rFonts w:hint="eastAsia" w:ascii="仿宋" w:hAnsi="仿宋" w:eastAsia="仿宋" w:cs="仿宋"/>
                <w:i w:val="0"/>
                <w:color w:val="FF0000"/>
                <w:kern w:val="2"/>
                <w:sz w:val="20"/>
                <w:szCs w:val="20"/>
                <w:u w:val="none"/>
                <w:lang w:val="en-US" w:eastAsia="zh-CN" w:bidi="ar-SA"/>
              </w:rPr>
              <w:t>20张/盒</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C1654">
            <w:pPr>
              <w:keepNext w:val="0"/>
              <w:keepLines w:val="0"/>
              <w:widowControl/>
              <w:suppressLineNumbers w:val="0"/>
              <w:jc w:val="center"/>
              <w:textAlignment w:val="center"/>
              <w:rPr>
                <w:rFonts w:hint="eastAsia"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盒</w:t>
            </w:r>
          </w:p>
        </w:tc>
        <w:tc>
          <w:tcPr>
            <w:tcW w:w="1115"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3789208E">
            <w:pPr>
              <w:jc w:val="center"/>
              <w:rPr>
                <w:rFonts w:hint="eastAsia" w:ascii="仿宋" w:hAnsi="仿宋" w:eastAsia="仿宋" w:cs="仿宋"/>
                <w:i w:val="0"/>
                <w:color w:val="FF0000"/>
                <w:sz w:val="22"/>
                <w:szCs w:val="22"/>
                <w:u w:val="none"/>
              </w:rPr>
            </w:pPr>
          </w:p>
        </w:tc>
        <w:tc>
          <w:tcPr>
            <w:tcW w:w="1079"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3DF39A7B">
            <w:pPr>
              <w:jc w:val="center"/>
              <w:rPr>
                <w:rFonts w:hint="eastAsia" w:ascii="仿宋" w:hAnsi="仿宋" w:eastAsia="仿宋" w:cs="仿宋"/>
                <w:i w:val="0"/>
                <w:color w:val="FF0000"/>
                <w:sz w:val="22"/>
                <w:szCs w:val="22"/>
                <w:u w:val="none"/>
              </w:rPr>
            </w:pPr>
          </w:p>
        </w:tc>
        <w:tc>
          <w:tcPr>
            <w:tcW w:w="136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6E68C24E">
            <w:pPr>
              <w:jc w:val="center"/>
              <w:rPr>
                <w:rFonts w:hint="eastAsia" w:ascii="仿宋" w:hAnsi="仿宋" w:eastAsia="仿宋" w:cs="仿宋"/>
                <w:i w:val="0"/>
                <w:color w:val="FF0000"/>
                <w:sz w:val="22"/>
                <w:szCs w:val="22"/>
                <w:u w:val="none"/>
              </w:rPr>
            </w:pPr>
          </w:p>
        </w:tc>
        <w:tc>
          <w:tcPr>
            <w:tcW w:w="152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4BA24163">
            <w:pPr>
              <w:jc w:val="center"/>
              <w:rPr>
                <w:rFonts w:hint="eastAsia" w:ascii="仿宋" w:hAnsi="仿宋" w:eastAsia="仿宋" w:cs="仿宋"/>
                <w:color w:val="FF0000"/>
                <w:sz w:val="20"/>
                <w:szCs w:val="20"/>
                <w:lang w:val="en-US" w:eastAsia="zh-CN"/>
              </w:rPr>
            </w:pPr>
          </w:p>
        </w:tc>
        <w:tc>
          <w:tcPr>
            <w:tcW w:w="1376"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B99BA19">
            <w:pPr>
              <w:jc w:val="center"/>
              <w:rPr>
                <w:rFonts w:hint="eastAsia" w:ascii="仿宋" w:hAnsi="仿宋" w:eastAsia="仿宋" w:cs="仿宋"/>
                <w:i w:val="0"/>
                <w:color w:val="FF0000"/>
                <w:sz w:val="22"/>
                <w:szCs w:val="22"/>
                <w:u w:val="none"/>
                <w:lang w:eastAsia="zh-CN"/>
              </w:rPr>
            </w:pPr>
          </w:p>
        </w:tc>
      </w:tr>
      <w:tr w14:paraId="2F0564EC">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22B7C">
            <w:pPr>
              <w:keepNext w:val="0"/>
              <w:keepLines w:val="0"/>
              <w:widowControl/>
              <w:suppressLineNumbers w:val="0"/>
              <w:jc w:val="center"/>
              <w:textAlignment w:val="center"/>
              <w:rPr>
                <w:rFonts w:hint="default"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13</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54856">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硬度检测试纸</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9FF9A">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山东利尔康医疗科技股份有限公司</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F9C98">
            <w:pPr>
              <w:keepNext w:val="0"/>
              <w:keepLines w:val="0"/>
              <w:widowControl/>
              <w:suppressLineNumbers w:val="0"/>
              <w:jc w:val="center"/>
              <w:textAlignment w:val="center"/>
              <w:rPr>
                <w:rFonts w:hint="eastAsia" w:ascii="仿宋" w:hAnsi="仿宋" w:eastAsia="仿宋" w:cs="仿宋"/>
                <w:i w:val="0"/>
                <w:color w:val="FF0000"/>
                <w:kern w:val="2"/>
                <w:sz w:val="20"/>
                <w:szCs w:val="20"/>
                <w:u w:val="none"/>
                <w:lang w:val="en-US" w:eastAsia="zh-CN" w:bidi="ar-SA"/>
              </w:rPr>
            </w:pPr>
            <w:r>
              <w:rPr>
                <w:rFonts w:hint="eastAsia" w:ascii="仿宋" w:hAnsi="仿宋" w:eastAsia="仿宋" w:cs="仿宋"/>
                <w:i w:val="0"/>
                <w:color w:val="FF0000"/>
                <w:kern w:val="2"/>
                <w:sz w:val="20"/>
                <w:szCs w:val="20"/>
                <w:u w:val="none"/>
                <w:lang w:val="en-US" w:eastAsia="zh-CN" w:bidi="ar-SA"/>
              </w:rPr>
              <w:t>100张/盒</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FF406">
            <w:pPr>
              <w:keepNext w:val="0"/>
              <w:keepLines w:val="0"/>
              <w:widowControl/>
              <w:suppressLineNumbers w:val="0"/>
              <w:jc w:val="center"/>
              <w:textAlignment w:val="center"/>
              <w:rPr>
                <w:rFonts w:hint="eastAsia"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盒</w:t>
            </w:r>
          </w:p>
        </w:tc>
        <w:tc>
          <w:tcPr>
            <w:tcW w:w="1115"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7EA424C3">
            <w:pPr>
              <w:jc w:val="center"/>
              <w:rPr>
                <w:rFonts w:hint="eastAsia" w:ascii="仿宋" w:hAnsi="仿宋" w:eastAsia="仿宋" w:cs="仿宋"/>
                <w:i w:val="0"/>
                <w:color w:val="FF0000"/>
                <w:sz w:val="22"/>
                <w:szCs w:val="22"/>
                <w:u w:val="none"/>
              </w:rPr>
            </w:pPr>
          </w:p>
        </w:tc>
        <w:tc>
          <w:tcPr>
            <w:tcW w:w="1079"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6CE050D9">
            <w:pPr>
              <w:jc w:val="center"/>
              <w:rPr>
                <w:rFonts w:hint="eastAsia" w:ascii="仿宋" w:hAnsi="仿宋" w:eastAsia="仿宋" w:cs="仿宋"/>
                <w:i w:val="0"/>
                <w:color w:val="FF0000"/>
                <w:sz w:val="22"/>
                <w:szCs w:val="22"/>
                <w:u w:val="none"/>
              </w:rPr>
            </w:pPr>
          </w:p>
        </w:tc>
        <w:tc>
          <w:tcPr>
            <w:tcW w:w="136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0242B8CD">
            <w:pPr>
              <w:jc w:val="center"/>
              <w:rPr>
                <w:rFonts w:hint="eastAsia" w:ascii="仿宋" w:hAnsi="仿宋" w:eastAsia="仿宋" w:cs="仿宋"/>
                <w:i w:val="0"/>
                <w:color w:val="FF0000"/>
                <w:sz w:val="22"/>
                <w:szCs w:val="22"/>
                <w:u w:val="none"/>
              </w:rPr>
            </w:pPr>
          </w:p>
        </w:tc>
        <w:tc>
          <w:tcPr>
            <w:tcW w:w="152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6A90C650">
            <w:pPr>
              <w:jc w:val="center"/>
              <w:rPr>
                <w:rFonts w:hint="eastAsia" w:ascii="仿宋" w:hAnsi="仿宋" w:eastAsia="仿宋" w:cs="仿宋"/>
                <w:color w:val="FF0000"/>
                <w:sz w:val="20"/>
                <w:szCs w:val="20"/>
                <w:lang w:val="en-US" w:eastAsia="zh-CN"/>
              </w:rPr>
            </w:pPr>
          </w:p>
        </w:tc>
        <w:tc>
          <w:tcPr>
            <w:tcW w:w="1376"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763D4FB">
            <w:pPr>
              <w:jc w:val="center"/>
              <w:rPr>
                <w:rFonts w:hint="eastAsia" w:ascii="仿宋" w:hAnsi="仿宋" w:eastAsia="仿宋" w:cs="仿宋"/>
                <w:i w:val="0"/>
                <w:color w:val="FF0000"/>
                <w:sz w:val="22"/>
                <w:szCs w:val="22"/>
                <w:u w:val="none"/>
                <w:lang w:eastAsia="zh-CN"/>
              </w:rPr>
            </w:pPr>
          </w:p>
        </w:tc>
      </w:tr>
      <w:tr w14:paraId="3568F6CD">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6DE0A">
            <w:pPr>
              <w:keepNext w:val="0"/>
              <w:keepLines w:val="0"/>
              <w:widowControl/>
              <w:suppressLineNumbers w:val="0"/>
              <w:jc w:val="center"/>
              <w:textAlignment w:val="center"/>
              <w:rPr>
                <w:rFonts w:hint="default"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14</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21722">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余氯检测试纸</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051EB">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山东利尔康医疗科技股份有限公司</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0BCEA">
            <w:pPr>
              <w:keepNext w:val="0"/>
              <w:keepLines w:val="0"/>
              <w:widowControl/>
              <w:suppressLineNumbers w:val="0"/>
              <w:jc w:val="center"/>
              <w:textAlignment w:val="center"/>
              <w:rPr>
                <w:rFonts w:hint="eastAsia" w:ascii="仿宋" w:hAnsi="仿宋" w:eastAsia="仿宋" w:cs="仿宋"/>
                <w:i w:val="0"/>
                <w:color w:val="FF0000"/>
                <w:kern w:val="2"/>
                <w:sz w:val="20"/>
                <w:szCs w:val="20"/>
                <w:u w:val="none"/>
                <w:lang w:val="en-US" w:eastAsia="zh-CN" w:bidi="ar-SA"/>
              </w:rPr>
            </w:pPr>
            <w:r>
              <w:rPr>
                <w:rFonts w:hint="eastAsia" w:ascii="仿宋" w:hAnsi="仿宋" w:eastAsia="仿宋" w:cs="仿宋"/>
                <w:i w:val="0"/>
                <w:color w:val="FF0000"/>
                <w:kern w:val="2"/>
                <w:sz w:val="20"/>
                <w:szCs w:val="20"/>
                <w:u w:val="none"/>
                <w:lang w:val="en-US" w:eastAsia="zh-CN" w:bidi="ar-SA"/>
              </w:rPr>
              <w:t>50张/盒</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7D9AA">
            <w:pPr>
              <w:keepNext w:val="0"/>
              <w:keepLines w:val="0"/>
              <w:widowControl/>
              <w:suppressLineNumbers w:val="0"/>
              <w:jc w:val="center"/>
              <w:textAlignment w:val="center"/>
              <w:rPr>
                <w:rFonts w:hint="eastAsia"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盒</w:t>
            </w:r>
          </w:p>
        </w:tc>
        <w:tc>
          <w:tcPr>
            <w:tcW w:w="1115"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3E58C518">
            <w:pPr>
              <w:jc w:val="center"/>
              <w:rPr>
                <w:rFonts w:hint="eastAsia" w:ascii="仿宋" w:hAnsi="仿宋" w:eastAsia="仿宋" w:cs="仿宋"/>
                <w:i w:val="0"/>
                <w:color w:val="FF0000"/>
                <w:sz w:val="22"/>
                <w:szCs w:val="22"/>
                <w:u w:val="none"/>
              </w:rPr>
            </w:pPr>
          </w:p>
        </w:tc>
        <w:tc>
          <w:tcPr>
            <w:tcW w:w="1079"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1EF3FE3E">
            <w:pPr>
              <w:jc w:val="center"/>
              <w:rPr>
                <w:rFonts w:hint="eastAsia" w:ascii="仿宋" w:hAnsi="仿宋" w:eastAsia="仿宋" w:cs="仿宋"/>
                <w:i w:val="0"/>
                <w:color w:val="FF0000"/>
                <w:sz w:val="22"/>
                <w:szCs w:val="22"/>
                <w:u w:val="none"/>
              </w:rPr>
            </w:pPr>
          </w:p>
        </w:tc>
        <w:tc>
          <w:tcPr>
            <w:tcW w:w="136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47199A31">
            <w:pPr>
              <w:jc w:val="center"/>
              <w:rPr>
                <w:rFonts w:hint="eastAsia" w:ascii="仿宋" w:hAnsi="仿宋" w:eastAsia="仿宋" w:cs="仿宋"/>
                <w:i w:val="0"/>
                <w:color w:val="FF0000"/>
                <w:sz w:val="22"/>
                <w:szCs w:val="22"/>
                <w:u w:val="none"/>
              </w:rPr>
            </w:pPr>
          </w:p>
        </w:tc>
        <w:tc>
          <w:tcPr>
            <w:tcW w:w="152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49A1D7D">
            <w:pPr>
              <w:jc w:val="center"/>
              <w:rPr>
                <w:rFonts w:hint="eastAsia" w:ascii="仿宋" w:hAnsi="仿宋" w:eastAsia="仿宋" w:cs="仿宋"/>
                <w:color w:val="FF0000"/>
                <w:sz w:val="20"/>
                <w:szCs w:val="20"/>
                <w:lang w:val="en-US" w:eastAsia="zh-CN"/>
              </w:rPr>
            </w:pPr>
          </w:p>
        </w:tc>
        <w:tc>
          <w:tcPr>
            <w:tcW w:w="1376"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2AECD87">
            <w:pPr>
              <w:jc w:val="center"/>
              <w:rPr>
                <w:rFonts w:hint="eastAsia" w:ascii="仿宋" w:hAnsi="仿宋" w:eastAsia="仿宋" w:cs="仿宋"/>
                <w:i w:val="0"/>
                <w:color w:val="FF0000"/>
                <w:sz w:val="22"/>
                <w:szCs w:val="22"/>
                <w:u w:val="none"/>
                <w:lang w:eastAsia="zh-CN"/>
              </w:rPr>
            </w:pPr>
          </w:p>
        </w:tc>
      </w:tr>
      <w:tr w14:paraId="32EB042E">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65726">
            <w:pPr>
              <w:keepNext w:val="0"/>
              <w:keepLines w:val="0"/>
              <w:widowControl/>
              <w:suppressLineNumbers w:val="0"/>
              <w:jc w:val="center"/>
              <w:textAlignment w:val="center"/>
              <w:rPr>
                <w:rFonts w:hint="default"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15</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85692">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水处理滤芯</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A2931">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芜湖科膜</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D37E6">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20*5u</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33007">
            <w:pPr>
              <w:keepNext w:val="0"/>
              <w:keepLines w:val="0"/>
              <w:widowControl/>
              <w:suppressLineNumbers w:val="0"/>
              <w:jc w:val="center"/>
              <w:textAlignment w:val="center"/>
              <w:rPr>
                <w:rFonts w:hint="eastAsia"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支</w:t>
            </w:r>
          </w:p>
        </w:tc>
        <w:tc>
          <w:tcPr>
            <w:tcW w:w="1115"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03C7755C">
            <w:pPr>
              <w:jc w:val="center"/>
              <w:rPr>
                <w:rFonts w:hint="eastAsia" w:ascii="仿宋" w:hAnsi="仿宋" w:eastAsia="仿宋" w:cs="仿宋"/>
                <w:i w:val="0"/>
                <w:color w:val="FF0000"/>
                <w:sz w:val="22"/>
                <w:szCs w:val="22"/>
                <w:u w:val="none"/>
              </w:rPr>
            </w:pPr>
          </w:p>
        </w:tc>
        <w:tc>
          <w:tcPr>
            <w:tcW w:w="1079"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6944B139">
            <w:pPr>
              <w:jc w:val="center"/>
              <w:rPr>
                <w:rFonts w:hint="eastAsia" w:ascii="仿宋" w:hAnsi="仿宋" w:eastAsia="仿宋" w:cs="仿宋"/>
                <w:i w:val="0"/>
                <w:color w:val="FF0000"/>
                <w:sz w:val="22"/>
                <w:szCs w:val="22"/>
                <w:u w:val="none"/>
              </w:rPr>
            </w:pPr>
          </w:p>
        </w:tc>
        <w:tc>
          <w:tcPr>
            <w:tcW w:w="136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43DA0CAE">
            <w:pPr>
              <w:jc w:val="center"/>
              <w:rPr>
                <w:rFonts w:hint="eastAsia" w:ascii="仿宋" w:hAnsi="仿宋" w:eastAsia="仿宋" w:cs="仿宋"/>
                <w:i w:val="0"/>
                <w:color w:val="FF0000"/>
                <w:sz w:val="22"/>
                <w:szCs w:val="22"/>
                <w:u w:val="none"/>
              </w:rPr>
            </w:pPr>
          </w:p>
        </w:tc>
        <w:tc>
          <w:tcPr>
            <w:tcW w:w="152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3007FD39">
            <w:pPr>
              <w:jc w:val="center"/>
              <w:rPr>
                <w:rFonts w:hint="eastAsia" w:ascii="仿宋" w:hAnsi="仿宋" w:eastAsia="仿宋" w:cs="仿宋"/>
                <w:color w:val="FF0000"/>
                <w:sz w:val="20"/>
                <w:szCs w:val="20"/>
                <w:lang w:val="en-US" w:eastAsia="zh-CN"/>
              </w:rPr>
            </w:pPr>
          </w:p>
        </w:tc>
        <w:tc>
          <w:tcPr>
            <w:tcW w:w="1376"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EF8EBF0">
            <w:pPr>
              <w:jc w:val="center"/>
              <w:rPr>
                <w:rFonts w:hint="eastAsia" w:ascii="仿宋" w:hAnsi="仿宋" w:eastAsia="仿宋" w:cs="仿宋"/>
                <w:i w:val="0"/>
                <w:color w:val="FF0000"/>
                <w:sz w:val="22"/>
                <w:szCs w:val="22"/>
                <w:u w:val="none"/>
                <w:lang w:eastAsia="zh-CN"/>
              </w:rPr>
            </w:pPr>
          </w:p>
        </w:tc>
      </w:tr>
      <w:tr w14:paraId="38277A19">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4D7DD">
            <w:pPr>
              <w:keepNext w:val="0"/>
              <w:keepLines w:val="0"/>
              <w:widowControl/>
              <w:suppressLineNumbers w:val="0"/>
              <w:jc w:val="center"/>
              <w:textAlignment w:val="center"/>
              <w:rPr>
                <w:rFonts w:hint="default"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16</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FBC1E">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消毒湿巾</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05CDA">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成都中光医疗科技有限公司</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9FF16">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80抽/包</w:t>
            </w:r>
          </w:p>
          <w:p w14:paraId="51D7DD23">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(20cm*20cm)</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A7AE0">
            <w:pPr>
              <w:keepNext w:val="0"/>
              <w:keepLines w:val="0"/>
              <w:widowControl/>
              <w:suppressLineNumbers w:val="0"/>
              <w:jc w:val="center"/>
              <w:textAlignment w:val="center"/>
              <w:rPr>
                <w:rFonts w:hint="eastAsia"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包</w:t>
            </w:r>
          </w:p>
        </w:tc>
        <w:tc>
          <w:tcPr>
            <w:tcW w:w="1115"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760A57C5">
            <w:pPr>
              <w:jc w:val="center"/>
              <w:rPr>
                <w:rFonts w:hint="eastAsia" w:ascii="仿宋" w:hAnsi="仿宋" w:eastAsia="仿宋" w:cs="仿宋"/>
                <w:i w:val="0"/>
                <w:color w:val="FF0000"/>
                <w:sz w:val="22"/>
                <w:szCs w:val="22"/>
                <w:u w:val="none"/>
              </w:rPr>
            </w:pPr>
          </w:p>
        </w:tc>
        <w:tc>
          <w:tcPr>
            <w:tcW w:w="1079"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4BA10B5A">
            <w:pPr>
              <w:jc w:val="center"/>
              <w:rPr>
                <w:rFonts w:hint="eastAsia" w:ascii="仿宋" w:hAnsi="仿宋" w:eastAsia="仿宋" w:cs="仿宋"/>
                <w:i w:val="0"/>
                <w:color w:val="FF0000"/>
                <w:sz w:val="22"/>
                <w:szCs w:val="22"/>
                <w:u w:val="none"/>
              </w:rPr>
            </w:pPr>
          </w:p>
        </w:tc>
        <w:tc>
          <w:tcPr>
            <w:tcW w:w="136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2BD862B9">
            <w:pPr>
              <w:jc w:val="center"/>
              <w:rPr>
                <w:rFonts w:hint="eastAsia" w:ascii="仿宋" w:hAnsi="仿宋" w:eastAsia="仿宋" w:cs="仿宋"/>
                <w:i w:val="0"/>
                <w:color w:val="FF0000"/>
                <w:sz w:val="22"/>
                <w:szCs w:val="22"/>
                <w:u w:val="none"/>
              </w:rPr>
            </w:pPr>
          </w:p>
        </w:tc>
        <w:tc>
          <w:tcPr>
            <w:tcW w:w="152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21F535C1">
            <w:pPr>
              <w:jc w:val="center"/>
              <w:rPr>
                <w:rFonts w:hint="eastAsia" w:ascii="仿宋" w:hAnsi="仿宋" w:eastAsia="仿宋" w:cs="仿宋"/>
                <w:color w:val="FF0000"/>
                <w:sz w:val="20"/>
                <w:szCs w:val="20"/>
                <w:lang w:val="en-US" w:eastAsia="zh-CN"/>
              </w:rPr>
            </w:pPr>
          </w:p>
        </w:tc>
        <w:tc>
          <w:tcPr>
            <w:tcW w:w="1376"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103F58B">
            <w:pPr>
              <w:jc w:val="center"/>
              <w:rPr>
                <w:rFonts w:hint="eastAsia" w:ascii="仿宋" w:hAnsi="仿宋" w:eastAsia="仿宋" w:cs="仿宋"/>
                <w:i w:val="0"/>
                <w:color w:val="FF0000"/>
                <w:sz w:val="22"/>
                <w:szCs w:val="22"/>
                <w:u w:val="none"/>
                <w:lang w:eastAsia="zh-CN"/>
              </w:rPr>
            </w:pPr>
          </w:p>
        </w:tc>
      </w:tr>
      <w:tr w14:paraId="4F113C42">
        <w:tblPrEx>
          <w:tblCellMar>
            <w:top w:w="0" w:type="dxa"/>
            <w:left w:w="0" w:type="dxa"/>
            <w:bottom w:w="0" w:type="dxa"/>
            <w:right w:w="0" w:type="dxa"/>
          </w:tblCellMar>
        </w:tblPrEx>
        <w:trPr>
          <w:trHeight w:val="9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9FCB4">
            <w:pPr>
              <w:keepNext w:val="0"/>
              <w:keepLines w:val="0"/>
              <w:widowControl/>
              <w:suppressLineNumbers w:val="0"/>
              <w:jc w:val="center"/>
              <w:textAlignment w:val="center"/>
              <w:rPr>
                <w:rFonts w:hint="default"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17</w:t>
            </w:r>
          </w:p>
        </w:tc>
        <w:tc>
          <w:tcPr>
            <w:tcW w:w="206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43F8D1D3">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一次性活检针</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74501">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巴德医疗科技（上海）有限公司</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C9AA7">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18g*16cm</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576F8">
            <w:pPr>
              <w:keepNext w:val="0"/>
              <w:keepLines w:val="0"/>
              <w:widowControl/>
              <w:suppressLineNumbers w:val="0"/>
              <w:jc w:val="center"/>
              <w:textAlignment w:val="center"/>
              <w:rPr>
                <w:rFonts w:hint="eastAsia"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支</w:t>
            </w:r>
          </w:p>
        </w:tc>
        <w:tc>
          <w:tcPr>
            <w:tcW w:w="1115"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5F47E785">
            <w:pPr>
              <w:jc w:val="center"/>
              <w:rPr>
                <w:rFonts w:hint="eastAsia" w:ascii="仿宋" w:hAnsi="仿宋" w:eastAsia="仿宋" w:cs="仿宋"/>
                <w:i w:val="0"/>
                <w:color w:val="FF0000"/>
                <w:sz w:val="22"/>
                <w:szCs w:val="22"/>
                <w:u w:val="none"/>
              </w:rPr>
            </w:pPr>
          </w:p>
        </w:tc>
        <w:tc>
          <w:tcPr>
            <w:tcW w:w="1079"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34E5DD13">
            <w:pPr>
              <w:jc w:val="center"/>
              <w:rPr>
                <w:rFonts w:hint="eastAsia" w:ascii="仿宋" w:hAnsi="仿宋" w:eastAsia="仿宋" w:cs="仿宋"/>
                <w:i w:val="0"/>
                <w:color w:val="FF0000"/>
                <w:sz w:val="22"/>
                <w:szCs w:val="22"/>
                <w:u w:val="none"/>
              </w:rPr>
            </w:pPr>
          </w:p>
        </w:tc>
        <w:tc>
          <w:tcPr>
            <w:tcW w:w="136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17EA2F8B">
            <w:pPr>
              <w:jc w:val="center"/>
              <w:rPr>
                <w:rFonts w:hint="eastAsia" w:ascii="仿宋" w:hAnsi="仿宋" w:eastAsia="仿宋" w:cs="仿宋"/>
                <w:i w:val="0"/>
                <w:color w:val="FF0000"/>
                <w:sz w:val="22"/>
                <w:szCs w:val="22"/>
                <w:u w:val="none"/>
              </w:rPr>
            </w:pPr>
          </w:p>
        </w:tc>
        <w:tc>
          <w:tcPr>
            <w:tcW w:w="152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69664D5E">
            <w:pPr>
              <w:jc w:val="center"/>
              <w:rPr>
                <w:rFonts w:hint="eastAsia" w:ascii="仿宋" w:hAnsi="仿宋" w:eastAsia="仿宋" w:cs="仿宋"/>
                <w:color w:val="FF0000"/>
                <w:sz w:val="20"/>
                <w:szCs w:val="20"/>
                <w:lang w:val="en-US" w:eastAsia="zh-CN"/>
              </w:rPr>
            </w:pPr>
          </w:p>
        </w:tc>
        <w:tc>
          <w:tcPr>
            <w:tcW w:w="1376"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63CD592">
            <w:pPr>
              <w:jc w:val="center"/>
              <w:rPr>
                <w:rFonts w:hint="eastAsia" w:ascii="仿宋" w:hAnsi="仿宋" w:eastAsia="仿宋" w:cs="仿宋"/>
                <w:i w:val="0"/>
                <w:color w:val="FF0000"/>
                <w:sz w:val="22"/>
                <w:szCs w:val="22"/>
                <w:u w:val="none"/>
                <w:lang w:eastAsia="zh-CN"/>
              </w:rPr>
            </w:pPr>
            <w:r>
              <w:rPr>
                <w:rFonts w:hint="eastAsia" w:ascii="仿宋" w:hAnsi="仿宋" w:eastAsia="仿宋" w:cs="仿宋"/>
                <w:i w:val="0"/>
                <w:color w:val="FF0000"/>
                <w:sz w:val="20"/>
                <w:szCs w:val="20"/>
                <w:u w:val="none"/>
                <w:lang w:val="en-US" w:eastAsia="zh-CN"/>
              </w:rPr>
              <w:t>需走线上采购</w:t>
            </w:r>
          </w:p>
        </w:tc>
      </w:tr>
      <w:tr w14:paraId="4A95920D">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AE7C2">
            <w:pPr>
              <w:keepNext w:val="0"/>
              <w:keepLines w:val="0"/>
              <w:widowControl/>
              <w:suppressLineNumbers w:val="0"/>
              <w:jc w:val="center"/>
              <w:textAlignment w:val="center"/>
              <w:rPr>
                <w:rFonts w:hint="default"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18</w:t>
            </w:r>
          </w:p>
        </w:tc>
        <w:tc>
          <w:tcPr>
            <w:tcW w:w="206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E4CD">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F8B72">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巴德医疗科技（上海）有限公司</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81289">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18g*25cm</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D3527">
            <w:pPr>
              <w:keepNext w:val="0"/>
              <w:keepLines w:val="0"/>
              <w:widowControl/>
              <w:suppressLineNumbers w:val="0"/>
              <w:jc w:val="center"/>
              <w:textAlignment w:val="center"/>
              <w:rPr>
                <w:rFonts w:hint="eastAsia"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支</w:t>
            </w:r>
          </w:p>
        </w:tc>
        <w:tc>
          <w:tcPr>
            <w:tcW w:w="1115"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1709255D">
            <w:pPr>
              <w:jc w:val="center"/>
              <w:rPr>
                <w:rFonts w:hint="eastAsia" w:ascii="仿宋" w:hAnsi="仿宋" w:eastAsia="仿宋" w:cs="仿宋"/>
                <w:i w:val="0"/>
                <w:color w:val="FF0000"/>
                <w:sz w:val="22"/>
                <w:szCs w:val="22"/>
                <w:u w:val="none"/>
              </w:rPr>
            </w:pPr>
          </w:p>
        </w:tc>
        <w:tc>
          <w:tcPr>
            <w:tcW w:w="1079"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1D509FC">
            <w:pPr>
              <w:jc w:val="center"/>
              <w:rPr>
                <w:rFonts w:hint="eastAsia" w:ascii="仿宋" w:hAnsi="仿宋" w:eastAsia="仿宋" w:cs="仿宋"/>
                <w:i w:val="0"/>
                <w:color w:val="FF0000"/>
                <w:sz w:val="22"/>
                <w:szCs w:val="22"/>
                <w:u w:val="none"/>
              </w:rPr>
            </w:pPr>
          </w:p>
        </w:tc>
        <w:tc>
          <w:tcPr>
            <w:tcW w:w="136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6494D98D">
            <w:pPr>
              <w:jc w:val="center"/>
              <w:rPr>
                <w:rFonts w:hint="eastAsia" w:ascii="仿宋" w:hAnsi="仿宋" w:eastAsia="仿宋" w:cs="仿宋"/>
                <w:i w:val="0"/>
                <w:color w:val="FF0000"/>
                <w:sz w:val="22"/>
                <w:szCs w:val="22"/>
                <w:u w:val="none"/>
              </w:rPr>
            </w:pPr>
          </w:p>
        </w:tc>
        <w:tc>
          <w:tcPr>
            <w:tcW w:w="152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3302339">
            <w:pPr>
              <w:jc w:val="center"/>
              <w:rPr>
                <w:rFonts w:hint="eastAsia" w:ascii="仿宋" w:hAnsi="仿宋" w:eastAsia="仿宋" w:cs="仿宋"/>
                <w:color w:val="FF0000"/>
                <w:sz w:val="20"/>
                <w:szCs w:val="20"/>
                <w:lang w:val="en-US" w:eastAsia="zh-CN"/>
              </w:rPr>
            </w:pPr>
          </w:p>
        </w:tc>
        <w:tc>
          <w:tcPr>
            <w:tcW w:w="1376"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06B283E">
            <w:pPr>
              <w:jc w:val="center"/>
              <w:rPr>
                <w:rFonts w:hint="eastAsia" w:ascii="仿宋" w:hAnsi="仿宋" w:eastAsia="仿宋" w:cs="仿宋"/>
                <w:i w:val="0"/>
                <w:color w:val="FF0000"/>
                <w:sz w:val="22"/>
                <w:szCs w:val="22"/>
                <w:u w:val="none"/>
                <w:lang w:eastAsia="zh-CN"/>
              </w:rPr>
            </w:pPr>
            <w:r>
              <w:rPr>
                <w:rFonts w:hint="eastAsia" w:ascii="仿宋" w:hAnsi="仿宋" w:eastAsia="仿宋" w:cs="仿宋"/>
                <w:i w:val="0"/>
                <w:color w:val="FF0000"/>
                <w:sz w:val="20"/>
                <w:szCs w:val="20"/>
                <w:u w:val="none"/>
                <w:lang w:val="en-US" w:eastAsia="zh-CN"/>
              </w:rPr>
              <w:t>需走线上采购</w:t>
            </w:r>
          </w:p>
        </w:tc>
      </w:tr>
      <w:tr w14:paraId="3BAE7598">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E4F8E">
            <w:pPr>
              <w:keepNext w:val="0"/>
              <w:keepLines w:val="0"/>
              <w:widowControl/>
              <w:suppressLineNumbers w:val="0"/>
              <w:jc w:val="center"/>
              <w:textAlignment w:val="center"/>
              <w:rPr>
                <w:rFonts w:hint="default"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19</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A6FE7">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球囊扩张压力泵</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EEEDD">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湖南埃普特医疗器械有限</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CDCFD">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30ata/440psi</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32188">
            <w:pPr>
              <w:keepNext w:val="0"/>
              <w:keepLines w:val="0"/>
              <w:widowControl/>
              <w:suppressLineNumbers w:val="0"/>
              <w:jc w:val="center"/>
              <w:textAlignment w:val="center"/>
              <w:rPr>
                <w:rFonts w:hint="eastAsia"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个</w:t>
            </w:r>
          </w:p>
        </w:tc>
        <w:tc>
          <w:tcPr>
            <w:tcW w:w="1115"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7886F7C1">
            <w:pPr>
              <w:jc w:val="center"/>
              <w:rPr>
                <w:rFonts w:hint="eastAsia" w:ascii="仿宋" w:hAnsi="仿宋" w:eastAsia="仿宋" w:cs="仿宋"/>
                <w:i w:val="0"/>
                <w:color w:val="FF0000"/>
                <w:sz w:val="22"/>
                <w:szCs w:val="22"/>
                <w:u w:val="none"/>
              </w:rPr>
            </w:pPr>
          </w:p>
        </w:tc>
        <w:tc>
          <w:tcPr>
            <w:tcW w:w="1079"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4C89CFDB">
            <w:pPr>
              <w:jc w:val="center"/>
              <w:rPr>
                <w:rFonts w:hint="eastAsia" w:ascii="仿宋" w:hAnsi="仿宋" w:eastAsia="仿宋" w:cs="仿宋"/>
                <w:i w:val="0"/>
                <w:color w:val="FF0000"/>
                <w:sz w:val="22"/>
                <w:szCs w:val="22"/>
                <w:u w:val="none"/>
              </w:rPr>
            </w:pPr>
          </w:p>
        </w:tc>
        <w:tc>
          <w:tcPr>
            <w:tcW w:w="136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486E762C">
            <w:pPr>
              <w:jc w:val="center"/>
              <w:rPr>
                <w:rFonts w:hint="eastAsia" w:ascii="仿宋" w:hAnsi="仿宋" w:eastAsia="仿宋" w:cs="仿宋"/>
                <w:i w:val="0"/>
                <w:color w:val="FF0000"/>
                <w:sz w:val="22"/>
                <w:szCs w:val="22"/>
                <w:u w:val="none"/>
              </w:rPr>
            </w:pPr>
          </w:p>
        </w:tc>
        <w:tc>
          <w:tcPr>
            <w:tcW w:w="152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7461A323">
            <w:pPr>
              <w:jc w:val="center"/>
              <w:rPr>
                <w:rFonts w:hint="eastAsia" w:ascii="仿宋" w:hAnsi="仿宋" w:eastAsia="仿宋" w:cs="仿宋"/>
                <w:color w:val="FF0000"/>
                <w:sz w:val="20"/>
                <w:szCs w:val="20"/>
                <w:lang w:val="en-US" w:eastAsia="zh-CN"/>
              </w:rPr>
            </w:pPr>
          </w:p>
        </w:tc>
        <w:tc>
          <w:tcPr>
            <w:tcW w:w="1376"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F63AFA9">
            <w:pPr>
              <w:jc w:val="center"/>
              <w:rPr>
                <w:rFonts w:hint="eastAsia" w:ascii="仿宋" w:hAnsi="仿宋" w:eastAsia="仿宋" w:cs="仿宋"/>
                <w:i w:val="0"/>
                <w:color w:val="FF0000"/>
                <w:sz w:val="22"/>
                <w:szCs w:val="22"/>
                <w:u w:val="none"/>
                <w:lang w:eastAsia="zh-CN"/>
              </w:rPr>
            </w:pPr>
            <w:r>
              <w:rPr>
                <w:rFonts w:hint="eastAsia" w:ascii="仿宋" w:hAnsi="仿宋" w:eastAsia="仿宋" w:cs="仿宋"/>
                <w:i w:val="0"/>
                <w:color w:val="FF0000"/>
                <w:sz w:val="20"/>
                <w:szCs w:val="20"/>
                <w:u w:val="none"/>
                <w:lang w:val="en-US" w:eastAsia="zh-CN"/>
              </w:rPr>
              <w:t>需走线上采购</w:t>
            </w:r>
          </w:p>
        </w:tc>
      </w:tr>
      <w:tr w14:paraId="3F47F9EB">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D4D58">
            <w:pPr>
              <w:keepNext w:val="0"/>
              <w:keepLines w:val="0"/>
              <w:widowControl/>
              <w:suppressLineNumbers w:val="0"/>
              <w:jc w:val="center"/>
              <w:textAlignment w:val="center"/>
              <w:rPr>
                <w:rFonts w:hint="default"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20</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BD6A7">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聚丙烯不可吸收缝合线</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41F25">
            <w:pPr>
              <w:keepNext w:val="0"/>
              <w:keepLines w:val="0"/>
              <w:widowControl/>
              <w:suppressLineNumbers w:val="0"/>
              <w:jc w:val="center"/>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威海威高富森医用材料有限公司</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40CC4">
            <w:pPr>
              <w:keepNext w:val="0"/>
              <w:keepLines w:val="0"/>
              <w:widowControl/>
              <w:suppressLineNumbers w:val="0"/>
              <w:jc w:val="center"/>
              <w:textAlignment w:val="center"/>
              <w:rPr>
                <w:rFonts w:hint="default"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7-0</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9A38B">
            <w:pPr>
              <w:keepNext w:val="0"/>
              <w:keepLines w:val="0"/>
              <w:widowControl/>
              <w:suppressLineNumbers w:val="0"/>
              <w:jc w:val="center"/>
              <w:textAlignment w:val="center"/>
              <w:rPr>
                <w:rFonts w:hint="eastAsia"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根</w:t>
            </w:r>
          </w:p>
        </w:tc>
        <w:tc>
          <w:tcPr>
            <w:tcW w:w="1115"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648BF301">
            <w:pPr>
              <w:jc w:val="center"/>
              <w:rPr>
                <w:rFonts w:hint="eastAsia" w:ascii="仿宋" w:hAnsi="仿宋" w:eastAsia="仿宋" w:cs="仿宋"/>
                <w:i w:val="0"/>
                <w:color w:val="FF0000"/>
                <w:sz w:val="22"/>
                <w:szCs w:val="22"/>
                <w:u w:val="none"/>
              </w:rPr>
            </w:pPr>
          </w:p>
        </w:tc>
        <w:tc>
          <w:tcPr>
            <w:tcW w:w="1079"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2EA4CABB">
            <w:pPr>
              <w:jc w:val="center"/>
              <w:rPr>
                <w:rFonts w:hint="eastAsia" w:ascii="仿宋" w:hAnsi="仿宋" w:eastAsia="仿宋" w:cs="仿宋"/>
                <w:i w:val="0"/>
                <w:color w:val="FF0000"/>
                <w:sz w:val="22"/>
                <w:szCs w:val="22"/>
                <w:u w:val="none"/>
              </w:rPr>
            </w:pPr>
          </w:p>
        </w:tc>
        <w:tc>
          <w:tcPr>
            <w:tcW w:w="136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058BB47A">
            <w:pPr>
              <w:jc w:val="center"/>
              <w:rPr>
                <w:rFonts w:hint="eastAsia" w:ascii="仿宋" w:hAnsi="仿宋" w:eastAsia="仿宋" w:cs="仿宋"/>
                <w:i w:val="0"/>
                <w:color w:val="FF0000"/>
                <w:sz w:val="22"/>
                <w:szCs w:val="22"/>
                <w:u w:val="none"/>
              </w:rPr>
            </w:pPr>
          </w:p>
        </w:tc>
        <w:tc>
          <w:tcPr>
            <w:tcW w:w="152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67F5540F">
            <w:pPr>
              <w:jc w:val="center"/>
              <w:rPr>
                <w:rFonts w:hint="eastAsia" w:ascii="仿宋" w:hAnsi="仿宋" w:eastAsia="仿宋" w:cs="仿宋"/>
                <w:color w:val="FF0000"/>
                <w:sz w:val="20"/>
                <w:szCs w:val="20"/>
                <w:lang w:val="en-US" w:eastAsia="zh-CN"/>
              </w:rPr>
            </w:pPr>
          </w:p>
        </w:tc>
        <w:tc>
          <w:tcPr>
            <w:tcW w:w="1376"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CFC5A17">
            <w:pPr>
              <w:jc w:val="center"/>
              <w:rPr>
                <w:rFonts w:hint="eastAsia" w:ascii="仿宋" w:hAnsi="仿宋" w:eastAsia="仿宋" w:cs="仿宋"/>
                <w:i w:val="0"/>
                <w:color w:val="FF0000"/>
                <w:sz w:val="22"/>
                <w:szCs w:val="22"/>
                <w:u w:val="none"/>
                <w:lang w:eastAsia="zh-CN"/>
              </w:rPr>
            </w:pPr>
            <w:r>
              <w:rPr>
                <w:rFonts w:hint="eastAsia" w:ascii="仿宋" w:hAnsi="仿宋" w:eastAsia="仿宋" w:cs="仿宋"/>
                <w:i w:val="0"/>
                <w:color w:val="FF0000"/>
                <w:sz w:val="20"/>
                <w:szCs w:val="20"/>
                <w:u w:val="none"/>
                <w:lang w:val="en-US" w:eastAsia="zh-CN"/>
              </w:rPr>
              <w:t>需走线上采购</w:t>
            </w:r>
          </w:p>
        </w:tc>
      </w:tr>
      <w:tr w14:paraId="28EC5A07">
        <w:tblPrEx>
          <w:tblCellMar>
            <w:top w:w="0" w:type="dxa"/>
            <w:left w:w="0" w:type="dxa"/>
            <w:bottom w:w="0" w:type="dxa"/>
            <w:right w:w="0" w:type="dxa"/>
          </w:tblCellMar>
        </w:tblPrEx>
        <w:trPr>
          <w:trHeight w:val="37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10484">
            <w:pPr>
              <w:keepNext w:val="0"/>
              <w:keepLines w:val="0"/>
              <w:widowControl/>
              <w:suppressLineNumbers w:val="0"/>
              <w:jc w:val="center"/>
              <w:textAlignment w:val="center"/>
              <w:rPr>
                <w:rFonts w:hint="default" w:ascii="仿宋" w:hAnsi="仿宋" w:eastAsia="仿宋" w:cs="仿宋"/>
                <w:i w:val="0"/>
                <w:color w:val="FF0000"/>
                <w:kern w:val="0"/>
                <w:sz w:val="22"/>
                <w:szCs w:val="22"/>
                <w:u w:val="none"/>
                <w:lang w:val="en-US" w:eastAsia="zh-CN" w:bidi="ar"/>
              </w:rPr>
            </w:pPr>
            <w:r>
              <w:rPr>
                <w:rFonts w:hint="eastAsia" w:ascii="仿宋" w:hAnsi="仿宋" w:eastAsia="仿宋" w:cs="仿宋"/>
                <w:i w:val="0"/>
                <w:color w:val="FF0000"/>
                <w:kern w:val="0"/>
                <w:sz w:val="22"/>
                <w:szCs w:val="22"/>
                <w:u w:val="none"/>
                <w:lang w:val="en-US" w:eastAsia="zh-CN" w:bidi="ar"/>
              </w:rPr>
              <w:t>21</w:t>
            </w:r>
          </w:p>
        </w:tc>
        <w:tc>
          <w:tcPr>
            <w:tcW w:w="144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C7DAD">
            <w:pPr>
              <w:jc w:val="left"/>
              <w:rPr>
                <w:rFonts w:hint="default" w:ascii="仿宋" w:hAnsi="仿宋" w:eastAsia="仿宋" w:cs="仿宋"/>
                <w:i w:val="0"/>
                <w:color w:val="FF0000"/>
                <w:sz w:val="22"/>
                <w:szCs w:val="22"/>
                <w:u w:val="none"/>
                <w:lang w:val="en-US" w:eastAsia="zh-CN"/>
              </w:rPr>
            </w:pPr>
            <w:r>
              <w:rPr>
                <w:rFonts w:hint="eastAsia" w:ascii="仿宋" w:hAnsi="仿宋" w:eastAsia="仿宋" w:cs="仿宋"/>
                <w:b/>
                <w:bCs/>
                <w:i w:val="0"/>
                <w:color w:val="FF0000"/>
                <w:sz w:val="22"/>
                <w:szCs w:val="22"/>
                <w:u w:val="none"/>
                <w:lang w:eastAsia="zh-CN"/>
              </w:rPr>
              <w:t>报价资料可增加其他型号的报价作为后期备选产品，如</w:t>
            </w:r>
            <w:r>
              <w:rPr>
                <w:rFonts w:hint="eastAsia" w:ascii="仿宋" w:hAnsi="仿宋" w:eastAsia="仿宋" w:cs="仿宋"/>
                <w:b/>
                <w:bCs/>
                <w:color w:val="FF0000"/>
                <w:sz w:val="20"/>
                <w:szCs w:val="20"/>
                <w:lang w:val="en-US" w:eastAsia="zh-CN"/>
              </w:rPr>
              <w:t>缝合线要求7-0，可自行增加6-0、5-0等，不作为评选依据</w:t>
            </w:r>
          </w:p>
        </w:tc>
      </w:tr>
    </w:tbl>
    <w:p w14:paraId="69137BE6">
      <w:pPr>
        <w:tabs>
          <w:tab w:val="left" w:pos="756"/>
        </w:tabs>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6224E339">
      <w:pPr>
        <w:tabs>
          <w:tab w:val="left" w:pos="756"/>
        </w:tabs>
        <w:spacing w:line="560" w:lineRule="exact"/>
        <w:ind w:firstLine="640" w:firstLineChars="200"/>
        <w:rPr>
          <w:rFonts w:hint="eastAsia" w:ascii="仿宋" w:hAnsi="仿宋" w:eastAsia="仿宋" w:cs="仿宋"/>
          <w:sz w:val="32"/>
          <w:szCs w:val="32"/>
          <w:lang w:val="en-US" w:eastAsia="zh-CN"/>
        </w:rPr>
      </w:pPr>
    </w:p>
    <w:p w14:paraId="5E873348">
      <w:pPr>
        <w:tabs>
          <w:tab w:val="left" w:pos="756"/>
        </w:tabs>
        <w:spacing w:line="560" w:lineRule="exact"/>
        <w:ind w:firstLine="640" w:firstLineChars="200"/>
        <w:rPr>
          <w:rFonts w:hint="eastAsia" w:ascii="仿宋" w:hAnsi="仿宋" w:eastAsia="仿宋" w:cs="仿宋"/>
          <w:sz w:val="32"/>
          <w:szCs w:val="32"/>
          <w:lang w:val="en-US" w:eastAsia="zh-CN"/>
        </w:rPr>
      </w:pPr>
    </w:p>
    <w:p w14:paraId="76851128">
      <w:pPr>
        <w:tabs>
          <w:tab w:val="left" w:pos="756"/>
        </w:tabs>
        <w:spacing w:line="560" w:lineRule="exact"/>
        <w:ind w:firstLine="640" w:firstLineChars="200"/>
        <w:rPr>
          <w:rFonts w:hint="eastAsia" w:ascii="仿宋" w:hAnsi="仿宋" w:eastAsia="仿宋" w:cs="仿宋"/>
          <w:sz w:val="32"/>
          <w:szCs w:val="32"/>
          <w:lang w:val="en-US" w:eastAsia="zh-CN"/>
        </w:rPr>
      </w:pPr>
    </w:p>
    <w:p w14:paraId="7A4842A0">
      <w:pPr>
        <w:tabs>
          <w:tab w:val="left" w:pos="756"/>
        </w:tabs>
        <w:spacing w:line="560" w:lineRule="exact"/>
        <w:ind w:firstLine="640" w:firstLineChars="200"/>
        <w:rPr>
          <w:rFonts w:hint="eastAsia" w:ascii="仿宋" w:hAnsi="仿宋" w:eastAsia="仿宋" w:cs="仿宋"/>
          <w:sz w:val="32"/>
          <w:szCs w:val="32"/>
          <w:lang w:val="en-US" w:eastAsia="zh-CN"/>
        </w:rPr>
      </w:pPr>
    </w:p>
    <w:p w14:paraId="5435E656">
      <w:pPr>
        <w:tabs>
          <w:tab w:val="left" w:pos="756"/>
        </w:tabs>
        <w:spacing w:line="560" w:lineRule="exact"/>
        <w:ind w:firstLine="640" w:firstLineChars="200"/>
        <w:rPr>
          <w:rFonts w:hint="eastAsia" w:ascii="仿宋" w:hAnsi="仿宋" w:eastAsia="仿宋" w:cs="仿宋"/>
          <w:sz w:val="32"/>
          <w:szCs w:val="32"/>
          <w:lang w:val="en-US" w:eastAsia="zh-CN"/>
        </w:rPr>
      </w:pPr>
    </w:p>
    <w:p w14:paraId="46BD04F6">
      <w:pPr>
        <w:tabs>
          <w:tab w:val="left" w:pos="756"/>
        </w:tabs>
        <w:spacing w:line="560" w:lineRule="exact"/>
        <w:ind w:firstLine="640" w:firstLineChars="200"/>
        <w:rPr>
          <w:rFonts w:hint="eastAsia" w:ascii="仿宋" w:hAnsi="仿宋" w:eastAsia="仿宋" w:cs="仿宋"/>
          <w:sz w:val="32"/>
          <w:szCs w:val="32"/>
          <w:lang w:val="en-US" w:eastAsia="zh-CN"/>
        </w:rPr>
      </w:pPr>
    </w:p>
    <w:p w14:paraId="77D2EB65">
      <w:pPr>
        <w:tabs>
          <w:tab w:val="left" w:pos="756"/>
        </w:tabs>
        <w:spacing w:line="560" w:lineRule="exact"/>
        <w:ind w:firstLine="640" w:firstLineChars="200"/>
        <w:rPr>
          <w:rFonts w:hint="eastAsia" w:ascii="仿宋" w:hAnsi="仿宋" w:eastAsia="仿宋" w:cs="仿宋"/>
          <w:sz w:val="32"/>
          <w:szCs w:val="32"/>
          <w:lang w:val="en-US" w:eastAsia="zh-CN"/>
        </w:rPr>
      </w:pPr>
    </w:p>
    <w:p w14:paraId="6D5F5988">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黑体" w:hAnsi="黑体" w:eastAsia="黑体" w:cs="黑体"/>
          <w:bCs/>
          <w:kern w:val="1"/>
          <w:sz w:val="44"/>
          <w:szCs w:val="44"/>
          <w:lang w:val="en-US" w:eastAsia="zh-CN"/>
        </w:rPr>
      </w:pPr>
    </w:p>
    <w:p w14:paraId="43F1FAF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黑体" w:hAnsi="黑体" w:eastAsia="黑体" w:cs="黑体"/>
          <w:bCs/>
          <w:kern w:val="1"/>
          <w:sz w:val="44"/>
          <w:szCs w:val="44"/>
          <w:lang w:val="en-US" w:eastAsia="zh-CN"/>
        </w:rPr>
        <w:sectPr>
          <w:pgSz w:w="16838" w:h="11906" w:orient="landscape"/>
          <w:pgMar w:top="1701" w:right="1043" w:bottom="1701" w:left="1043" w:header="851" w:footer="992" w:gutter="0"/>
          <w:pgBorders>
            <w:top w:val="none" w:sz="0" w:space="0"/>
            <w:left w:val="none" w:sz="0" w:space="0"/>
            <w:bottom w:val="none" w:sz="0" w:space="0"/>
            <w:right w:val="none" w:sz="0" w:space="0"/>
          </w:pgBorders>
          <w:cols w:space="425" w:num="1"/>
          <w:docGrid w:type="lines" w:linePitch="312" w:charSpace="0"/>
        </w:sectPr>
      </w:pPr>
    </w:p>
    <w:p w14:paraId="0620AB5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附件3</w:t>
      </w:r>
    </w:p>
    <w:p w14:paraId="0F8044FA">
      <w:pPr>
        <w:spacing w:before="0" w:line="240" w:lineRule="auto"/>
        <w:ind w:left="0" w:right="0" w:firstLine="0"/>
        <w:jc w:val="center"/>
        <w:rPr>
          <w:rFonts w:hint="eastAsia" w:ascii="方正公文小标宋" w:hAnsi="方正公文小标宋" w:eastAsia="方正公文小标宋" w:cs="方正公文小标宋"/>
          <w:b/>
          <w:bCs/>
          <w:sz w:val="44"/>
          <w:szCs w:val="44"/>
          <w:lang w:val="en-US" w:eastAsia="zh-CN"/>
        </w:rPr>
      </w:pPr>
      <w:r>
        <w:rPr>
          <w:rFonts w:hint="eastAsia" w:ascii="方正公文小标宋" w:hAnsi="方正公文小标宋" w:eastAsia="方正公文小标宋" w:cs="方正公文小标宋"/>
          <w:b/>
          <w:bCs/>
          <w:sz w:val="44"/>
          <w:szCs w:val="44"/>
          <w:lang w:val="en-US" w:eastAsia="zh-CN"/>
        </w:rPr>
        <w:t>评选办法</w:t>
      </w:r>
    </w:p>
    <w:p w14:paraId="28330730">
      <w:pPr>
        <w:numPr>
          <w:ilvl w:val="0"/>
          <w:numId w:val="1"/>
        </w:numPr>
        <w:spacing w:line="500" w:lineRule="exact"/>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评</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要素</w:t>
      </w:r>
    </w:p>
    <w:p w14:paraId="5F6CA3E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本项目评选要素包括：报价及线上采购服务、产品技术质量、供应商售后保障、</w:t>
      </w:r>
      <w:r>
        <w:rPr>
          <w:rFonts w:hint="eastAsia" w:ascii="方正仿宋_GB2312" w:hAnsi="方正仿宋_GB2312" w:eastAsia="方正仿宋_GB2312" w:cs="方正仿宋_GB2312"/>
          <w:sz w:val="32"/>
          <w:szCs w:val="32"/>
          <w:lang w:val="en-US" w:eastAsia="zh-CN"/>
        </w:rPr>
        <w:t>企业综合实力</w:t>
      </w:r>
      <w:r>
        <w:rPr>
          <w:rFonts w:hint="eastAsia" w:ascii="方正仿宋_GB2312" w:hAnsi="方正仿宋_GB2312" w:eastAsia="方正仿宋_GB2312" w:cs="方正仿宋_GB2312"/>
          <w:sz w:val="32"/>
          <w:szCs w:val="32"/>
          <w:lang w:eastAsia="zh-CN"/>
        </w:rPr>
        <w:t>等因素。</w:t>
      </w:r>
    </w:p>
    <w:p w14:paraId="6203F355">
      <w:pPr>
        <w:numPr>
          <w:ilvl w:val="0"/>
          <w:numId w:val="1"/>
        </w:numPr>
        <w:spacing w:line="500" w:lineRule="exact"/>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评</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形式（采用以下步骤）</w:t>
      </w:r>
    </w:p>
    <w:p w14:paraId="3442223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第一步：资格及符合性审查，初步选定入围参选人；</w:t>
      </w:r>
    </w:p>
    <w:p w14:paraId="769A10C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本项目评选小组将综合审查参选人资质情况及其参选文件是否符合比选文件的基本要求，符合者作为有效标并进入第二步，不符合作为无效参选商，不能进入第二步；</w:t>
      </w:r>
    </w:p>
    <w:p w14:paraId="539200D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第二步：确定中选人（对于有同样品目的参选人，按评分细则对入围参选人相应评分，并计算其总得分）；</w:t>
      </w:r>
    </w:p>
    <w:p w14:paraId="28CB30B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本项目评选采用综合评分法，评选小组将对通过资格及响应性审查的各合格参选人根据以下标准和方法进行评估。评分将按报价部分和技术商务部分分别进行，计算出各合格参选人的综合得分。评选小组按最终评选得分由高到低顺序推荐中选备选单位。若有相同的最高得分，则其中参选报价低的参选人将被排序在前；若有相同的最高得分且报价相同的，则按技术部分得分从高到低顺序进行排列，技术部分得分最高的参选人将被排序在前。</w:t>
      </w:r>
    </w:p>
    <w:p w14:paraId="57921377">
      <w:pPr>
        <w:numPr>
          <w:ilvl w:val="0"/>
          <w:numId w:val="1"/>
        </w:numPr>
        <w:spacing w:line="400" w:lineRule="exact"/>
        <w:ind w:left="0" w:leftChars="0" w:firstLine="0" w:firstLineChars="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综合评分细则</w:t>
      </w:r>
      <w:r>
        <w:rPr>
          <w:rFonts w:hint="eastAsia" w:ascii="仿宋_GB2312" w:hAnsi="仿宋_GB2312" w:eastAsia="仿宋_GB2312" w:cs="仿宋_GB2312"/>
          <w:b/>
          <w:color w:val="000000"/>
          <w:sz w:val="32"/>
          <w:szCs w:val="32"/>
        </w:rPr>
        <w:tab/>
      </w:r>
    </w:p>
    <w:p w14:paraId="309E2835">
      <w:pPr>
        <w:pStyle w:val="4"/>
        <w:widowControl w:val="0"/>
        <w:numPr>
          <w:ilvl w:val="0"/>
          <w:numId w:val="0"/>
        </w:numPr>
        <w:ind w:firstLine="640" w:firstLineChars="200"/>
        <w:jc w:val="both"/>
        <w:rPr>
          <w:rFonts w:hint="eastAsia" w:ascii="仿宋" w:hAnsi="仿宋" w:eastAsia="仿宋" w:cs="仿宋"/>
          <w:kern w:val="2"/>
          <w:sz w:val="32"/>
          <w:szCs w:val="32"/>
          <w:lang w:val="en-US" w:eastAsia="zh-CN" w:bidi="ar-SA"/>
        </w:rPr>
        <w:sectPr>
          <w:pgSz w:w="11906" w:h="16838"/>
          <w:pgMar w:top="1043" w:right="1701" w:bottom="1043" w:left="170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kern w:val="2"/>
          <w:sz w:val="32"/>
          <w:szCs w:val="32"/>
          <w:lang w:val="en-US" w:eastAsia="zh-CN" w:bidi="ar-SA"/>
        </w:rPr>
        <w:t>该项目采购的产品在比选当天必须带有样品，不带样品的参选单位视为无效参选单位，不得进入评选环节。</w:t>
      </w:r>
    </w:p>
    <w:p w14:paraId="5D698D19">
      <w:pPr>
        <w:pStyle w:val="4"/>
      </w:pPr>
    </w:p>
    <w:tbl>
      <w:tblPr>
        <w:tblStyle w:val="7"/>
        <w:tblW w:w="15011"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32"/>
        <w:gridCol w:w="732"/>
        <w:gridCol w:w="10812"/>
        <w:gridCol w:w="997"/>
      </w:tblGrid>
      <w:tr w14:paraId="4D8B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738" w:type="dxa"/>
            <w:noWrap w:val="0"/>
            <w:vAlign w:val="center"/>
          </w:tcPr>
          <w:p w14:paraId="7D45606C">
            <w:pPr>
              <w:pStyle w:val="2"/>
              <w:spacing w:line="400" w:lineRule="exact"/>
              <w:jc w:val="center"/>
              <w:rPr>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序号</w:t>
            </w:r>
          </w:p>
        </w:tc>
        <w:tc>
          <w:tcPr>
            <w:tcW w:w="1732" w:type="dxa"/>
            <w:noWrap w:val="0"/>
            <w:vAlign w:val="center"/>
          </w:tcPr>
          <w:p w14:paraId="33DE68ED">
            <w:pPr>
              <w:pStyle w:val="2"/>
              <w:spacing w:line="400" w:lineRule="exact"/>
              <w:jc w:val="center"/>
              <w:rPr>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评分项目</w:t>
            </w:r>
          </w:p>
        </w:tc>
        <w:tc>
          <w:tcPr>
            <w:tcW w:w="732" w:type="dxa"/>
            <w:noWrap w:val="0"/>
            <w:vAlign w:val="center"/>
          </w:tcPr>
          <w:p w14:paraId="2014CCB5">
            <w:pPr>
              <w:pStyle w:val="2"/>
              <w:spacing w:line="400" w:lineRule="exact"/>
              <w:jc w:val="center"/>
              <w:rPr>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分值</w:t>
            </w:r>
          </w:p>
        </w:tc>
        <w:tc>
          <w:tcPr>
            <w:tcW w:w="10812" w:type="dxa"/>
            <w:noWrap w:val="0"/>
            <w:vAlign w:val="center"/>
          </w:tcPr>
          <w:p w14:paraId="4C27D952">
            <w:pPr>
              <w:pStyle w:val="2"/>
              <w:spacing w:line="400" w:lineRule="exact"/>
              <w:jc w:val="center"/>
              <w:rPr>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评分依据</w:t>
            </w:r>
          </w:p>
        </w:tc>
        <w:tc>
          <w:tcPr>
            <w:tcW w:w="997" w:type="dxa"/>
            <w:noWrap w:val="0"/>
            <w:vAlign w:val="center"/>
          </w:tcPr>
          <w:p w14:paraId="469439D9">
            <w:pPr>
              <w:pStyle w:val="2"/>
              <w:spacing w:line="400" w:lineRule="exact"/>
              <w:jc w:val="center"/>
              <w:rPr>
                <w:rFonts w:hint="eastAsia"/>
                <w:b/>
                <w:bCs/>
                <w:sz w:val="24"/>
                <w:szCs w:val="24"/>
                <w:lang w:val="en-US" w:eastAsia="zh-CN"/>
              </w:rPr>
            </w:pPr>
            <w:r>
              <w:rPr>
                <w:rFonts w:hint="eastAsia"/>
                <w:b/>
                <w:bCs/>
                <w:sz w:val="24"/>
                <w:szCs w:val="24"/>
                <w:lang w:val="en-US" w:eastAsia="zh-CN"/>
              </w:rPr>
              <w:t>得分</w:t>
            </w:r>
          </w:p>
        </w:tc>
      </w:tr>
      <w:tr w14:paraId="2D39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738" w:type="dxa"/>
            <w:noWrap w:val="0"/>
            <w:vAlign w:val="center"/>
          </w:tcPr>
          <w:p w14:paraId="1A60AF6A">
            <w:pPr>
              <w:pStyle w:val="2"/>
              <w:spacing w:line="300" w:lineRule="exact"/>
              <w:ind w:firstLine="207" w:firstLineChars="98"/>
              <w:rPr>
                <w:b/>
                <w:bCs/>
                <w:color w:val="000000" w:themeColor="text1"/>
                <w:lang w:val="en-US" w:eastAsia="zh-CN"/>
                <w14:textFill>
                  <w14:solidFill>
                    <w14:schemeClr w14:val="tx1"/>
                  </w14:solidFill>
                </w14:textFill>
              </w:rPr>
            </w:pPr>
            <w:r>
              <w:rPr>
                <w:b/>
                <w:bCs/>
                <w:color w:val="000000" w:themeColor="text1"/>
                <w:lang w:val="en-US" w:eastAsia="zh-CN"/>
                <w14:textFill>
                  <w14:solidFill>
                    <w14:schemeClr w14:val="tx1"/>
                  </w14:solidFill>
                </w14:textFill>
              </w:rPr>
              <w:t>1</w:t>
            </w:r>
          </w:p>
        </w:tc>
        <w:tc>
          <w:tcPr>
            <w:tcW w:w="1732" w:type="dxa"/>
            <w:noWrap w:val="0"/>
            <w:vAlign w:val="center"/>
          </w:tcPr>
          <w:p w14:paraId="02960EAD">
            <w:pPr>
              <w:pStyle w:val="2"/>
              <w:spacing w:line="300" w:lineRule="exact"/>
              <w:jc w:val="center"/>
              <w:rPr>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报价</w:t>
            </w:r>
          </w:p>
        </w:tc>
        <w:tc>
          <w:tcPr>
            <w:tcW w:w="732" w:type="dxa"/>
            <w:noWrap w:val="0"/>
            <w:vAlign w:val="center"/>
          </w:tcPr>
          <w:p w14:paraId="4FBD4076">
            <w:pPr>
              <w:spacing w:line="300"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分</w:t>
            </w:r>
          </w:p>
        </w:tc>
        <w:tc>
          <w:tcPr>
            <w:tcW w:w="10812" w:type="dxa"/>
            <w:noWrap w:val="0"/>
            <w:vAlign w:val="center"/>
          </w:tcPr>
          <w:p w14:paraId="79FC2ADA">
            <w:pPr>
              <w:spacing w:line="300" w:lineRule="exact"/>
              <w:rPr>
                <w:iCs/>
                <w:color w:val="000000" w:themeColor="text1"/>
                <w14:textFill>
                  <w14:solidFill>
                    <w14:schemeClr w14:val="tx1"/>
                  </w14:solidFill>
                </w14:textFill>
              </w:rPr>
            </w:pPr>
            <w:r>
              <w:rPr>
                <w:rFonts w:hint="eastAsia"/>
                <w:iCs/>
                <w:color w:val="000000" w:themeColor="text1"/>
                <w14:textFill>
                  <w14:solidFill>
                    <w14:schemeClr w14:val="tx1"/>
                  </w14:solidFill>
                </w14:textFill>
              </w:rPr>
              <w:t>报价得分</w:t>
            </w:r>
            <w:r>
              <w:rPr>
                <w:iCs/>
                <w:color w:val="000000" w:themeColor="text1"/>
                <w14:textFill>
                  <w14:solidFill>
                    <w14:schemeClr w14:val="tx1"/>
                  </w14:solidFill>
                </w14:textFill>
              </w:rPr>
              <w:t>=</w:t>
            </w:r>
            <w:r>
              <w:rPr>
                <w:rFonts w:hint="eastAsia"/>
                <w:iCs/>
                <w:color w:val="000000" w:themeColor="text1"/>
                <w14:textFill>
                  <w14:solidFill>
                    <w14:schemeClr w14:val="tx1"/>
                  </w14:solidFill>
                </w14:textFill>
              </w:rPr>
              <w:t>〔有效</w:t>
            </w:r>
            <w:r>
              <w:rPr>
                <w:rFonts w:hint="eastAsia"/>
                <w:iCs/>
                <w:color w:val="000000" w:themeColor="text1"/>
                <w:lang w:eastAsia="zh-CN"/>
                <w14:textFill>
                  <w14:solidFill>
                    <w14:schemeClr w14:val="tx1"/>
                  </w14:solidFill>
                </w14:textFill>
              </w:rPr>
              <w:t>参选</w:t>
            </w:r>
            <w:r>
              <w:rPr>
                <w:rFonts w:hint="eastAsia"/>
                <w:iCs/>
                <w:color w:val="000000" w:themeColor="text1"/>
                <w14:textFill>
                  <w14:solidFill>
                    <w14:schemeClr w14:val="tx1"/>
                  </w14:solidFill>
                </w14:textFill>
              </w:rPr>
              <w:t>人最低</w:t>
            </w:r>
            <w:r>
              <w:rPr>
                <w:rFonts w:hint="eastAsia"/>
                <w:iCs/>
                <w:color w:val="000000" w:themeColor="text1"/>
                <w:lang w:eastAsia="zh-CN"/>
                <w14:textFill>
                  <w14:solidFill>
                    <w14:schemeClr w14:val="tx1"/>
                  </w14:solidFill>
                </w14:textFill>
              </w:rPr>
              <w:t>报</w:t>
            </w:r>
            <w:r>
              <w:rPr>
                <w:rFonts w:hint="eastAsia"/>
                <w:iCs/>
                <w:color w:val="000000" w:themeColor="text1"/>
                <w14:textFill>
                  <w14:solidFill>
                    <w14:schemeClr w14:val="tx1"/>
                  </w14:solidFill>
                </w14:textFill>
              </w:rPr>
              <w:t>价÷本</w:t>
            </w:r>
            <w:r>
              <w:rPr>
                <w:rFonts w:hint="eastAsia"/>
                <w:iCs/>
                <w:color w:val="000000" w:themeColor="text1"/>
                <w:lang w:eastAsia="zh-CN"/>
                <w14:textFill>
                  <w14:solidFill>
                    <w14:schemeClr w14:val="tx1"/>
                  </w14:solidFill>
                </w14:textFill>
              </w:rPr>
              <w:t>参选</w:t>
            </w:r>
            <w:r>
              <w:rPr>
                <w:rFonts w:hint="eastAsia"/>
                <w:iCs/>
                <w:color w:val="000000" w:themeColor="text1"/>
                <w14:textFill>
                  <w14:solidFill>
                    <w14:schemeClr w14:val="tx1"/>
                  </w14:solidFill>
                </w14:textFill>
              </w:rPr>
              <w:t>人</w:t>
            </w:r>
            <w:r>
              <w:rPr>
                <w:rFonts w:hint="eastAsia"/>
                <w:iCs/>
                <w:color w:val="000000" w:themeColor="text1"/>
                <w:lang w:eastAsia="zh-CN"/>
                <w14:textFill>
                  <w14:solidFill>
                    <w14:schemeClr w14:val="tx1"/>
                  </w14:solidFill>
                </w14:textFill>
              </w:rPr>
              <w:t>报</w:t>
            </w:r>
            <w:r>
              <w:rPr>
                <w:rFonts w:hint="eastAsia"/>
                <w:iCs/>
                <w:color w:val="000000" w:themeColor="text1"/>
                <w14:textFill>
                  <w14:solidFill>
                    <w14:schemeClr w14:val="tx1"/>
                  </w14:solidFill>
                </w14:textFill>
              </w:rPr>
              <w:t>价〕×</w:t>
            </w:r>
            <w:r>
              <w:rPr>
                <w:rFonts w:hint="eastAsia"/>
                <w:iCs/>
                <w:color w:val="000000" w:themeColor="text1"/>
                <w:lang w:val="en-US" w:eastAsia="zh-CN"/>
                <w14:textFill>
                  <w14:solidFill>
                    <w14:schemeClr w14:val="tx1"/>
                  </w14:solidFill>
                </w14:textFill>
              </w:rPr>
              <w:t>2</w:t>
            </w:r>
            <w:r>
              <w:rPr>
                <w:iCs/>
                <w:color w:val="000000" w:themeColor="text1"/>
                <w14:textFill>
                  <w14:solidFill>
                    <w14:schemeClr w14:val="tx1"/>
                  </w14:solidFill>
                </w14:textFill>
              </w:rPr>
              <w:t>0</w:t>
            </w:r>
          </w:p>
        </w:tc>
        <w:tc>
          <w:tcPr>
            <w:tcW w:w="997" w:type="dxa"/>
            <w:noWrap w:val="0"/>
            <w:vAlign w:val="center"/>
          </w:tcPr>
          <w:p w14:paraId="2F240D60">
            <w:pPr>
              <w:spacing w:line="300" w:lineRule="exact"/>
              <w:rPr>
                <w:rFonts w:hint="eastAsia"/>
                <w:b/>
              </w:rPr>
            </w:pPr>
          </w:p>
        </w:tc>
      </w:tr>
      <w:tr w14:paraId="7BDC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738" w:type="dxa"/>
            <w:noWrap w:val="0"/>
            <w:vAlign w:val="center"/>
          </w:tcPr>
          <w:p w14:paraId="75B21BC1">
            <w:pPr>
              <w:pStyle w:val="2"/>
              <w:spacing w:line="300" w:lineRule="exact"/>
              <w:ind w:firstLine="207" w:firstLineChars="98"/>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2</w:t>
            </w:r>
          </w:p>
        </w:tc>
        <w:tc>
          <w:tcPr>
            <w:tcW w:w="1732" w:type="dxa"/>
            <w:noWrap w:val="0"/>
            <w:vAlign w:val="center"/>
          </w:tcPr>
          <w:p w14:paraId="7E15FBCC">
            <w:pPr>
              <w:pStyle w:val="2"/>
              <w:spacing w:line="300" w:lineRule="exact"/>
              <w:jc w:val="center"/>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付款方式</w:t>
            </w:r>
          </w:p>
        </w:tc>
        <w:tc>
          <w:tcPr>
            <w:tcW w:w="732" w:type="dxa"/>
            <w:noWrap w:val="0"/>
            <w:vAlign w:val="center"/>
          </w:tcPr>
          <w:p w14:paraId="5B37AA12">
            <w:pPr>
              <w:spacing w:line="300" w:lineRule="exac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10分</w:t>
            </w:r>
          </w:p>
        </w:tc>
        <w:tc>
          <w:tcPr>
            <w:tcW w:w="10812" w:type="dxa"/>
            <w:noWrap w:val="0"/>
            <w:vAlign w:val="center"/>
          </w:tcPr>
          <w:p w14:paraId="697768FE">
            <w:pPr>
              <w:spacing w:line="30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账期接受医院收到发票后7个月支付得5分，每增加一个月加1分，以此类推计算总分（最高不超过10分）。</w:t>
            </w:r>
          </w:p>
          <w:p w14:paraId="2CB3CA7A">
            <w:pPr>
              <w:spacing w:line="300" w:lineRule="exact"/>
              <w:rPr>
                <w:rFonts w:hint="default" w:eastAsiaTheme="minorEastAsia"/>
                <w:b/>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付款周期低于7个月支付不得分。</w:t>
            </w:r>
          </w:p>
        </w:tc>
        <w:tc>
          <w:tcPr>
            <w:tcW w:w="997" w:type="dxa"/>
            <w:noWrap w:val="0"/>
            <w:vAlign w:val="center"/>
          </w:tcPr>
          <w:p w14:paraId="29CEE205">
            <w:pPr>
              <w:spacing w:line="300" w:lineRule="exact"/>
              <w:rPr>
                <w:rFonts w:hint="eastAsia"/>
                <w:b/>
              </w:rPr>
            </w:pPr>
          </w:p>
        </w:tc>
      </w:tr>
      <w:tr w14:paraId="3C7D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38" w:type="dxa"/>
            <w:noWrap w:val="0"/>
            <w:vAlign w:val="center"/>
          </w:tcPr>
          <w:p w14:paraId="12E8A2BA">
            <w:pPr>
              <w:pStyle w:val="2"/>
              <w:spacing w:line="300" w:lineRule="exact"/>
              <w:ind w:firstLine="207" w:firstLineChars="98"/>
              <w:rPr>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3</w:t>
            </w:r>
          </w:p>
        </w:tc>
        <w:tc>
          <w:tcPr>
            <w:tcW w:w="1732" w:type="dxa"/>
            <w:noWrap w:val="0"/>
            <w:vAlign w:val="center"/>
          </w:tcPr>
          <w:p w14:paraId="414E04D9">
            <w:pPr>
              <w:pStyle w:val="2"/>
              <w:spacing w:line="300" w:lineRule="exact"/>
              <w:jc w:val="center"/>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是否可走线上</w:t>
            </w:r>
          </w:p>
          <w:p w14:paraId="6F6EED81">
            <w:pPr>
              <w:pStyle w:val="2"/>
              <w:spacing w:line="300" w:lineRule="exact"/>
              <w:jc w:val="center"/>
              <w:rPr>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采购流程</w:t>
            </w:r>
          </w:p>
        </w:tc>
        <w:tc>
          <w:tcPr>
            <w:tcW w:w="732" w:type="dxa"/>
            <w:noWrap w:val="0"/>
            <w:vAlign w:val="center"/>
          </w:tcPr>
          <w:p w14:paraId="44B75C22">
            <w:pPr>
              <w:spacing w:line="300"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分</w:t>
            </w:r>
          </w:p>
        </w:tc>
        <w:tc>
          <w:tcPr>
            <w:tcW w:w="10812" w:type="dxa"/>
            <w:noWrap w:val="0"/>
            <w:vAlign w:val="center"/>
          </w:tcPr>
          <w:p w14:paraId="5FAD2A11">
            <w:pPr>
              <w:spacing w:line="300" w:lineRule="exact"/>
              <w:rPr>
                <w:rFonts w:hint="eastAsia" w:cs="宋体"/>
                <w:color w:val="000000" w:themeColor="text1"/>
                <w:lang w:val="en-US" w:eastAsia="zh-CN"/>
                <w14:textFill>
                  <w14:solidFill>
                    <w14:schemeClr w14:val="tx1"/>
                  </w14:solidFill>
                </w14:textFill>
              </w:rPr>
            </w:pPr>
            <w:r>
              <w:rPr>
                <w:rFonts w:hint="eastAsia" w:cs="宋体"/>
                <w:color w:val="000000" w:themeColor="text1"/>
                <w:lang w:eastAsia="zh-CN"/>
                <w14:textFill>
                  <w14:solidFill>
                    <w14:schemeClr w14:val="tx1"/>
                  </w14:solidFill>
                </w14:textFill>
              </w:rPr>
              <w:t>根据比选资料，查看参选产品中涉及该项目要求走线上采购的</w:t>
            </w:r>
            <w:r>
              <w:rPr>
                <w:rFonts w:hint="eastAsia" w:cs="宋体"/>
                <w:color w:val="000000" w:themeColor="text1"/>
                <w:lang w:val="en-US" w:eastAsia="zh-CN"/>
                <w14:textFill>
                  <w14:solidFill>
                    <w14:schemeClr w14:val="tx1"/>
                  </w14:solidFill>
                </w14:textFill>
              </w:rPr>
              <w:t>11个产品资料，提供</w:t>
            </w:r>
            <w:r>
              <w:rPr>
                <w:rFonts w:hint="eastAsia" w:cs="宋体"/>
                <w:color w:val="000000" w:themeColor="text1"/>
                <w:lang w:eastAsia="zh-CN"/>
                <w14:textFill>
                  <w14:solidFill>
                    <w14:schemeClr w14:val="tx1"/>
                  </w14:solidFill>
                </w14:textFill>
              </w:rPr>
              <w:t>该报价</w:t>
            </w:r>
            <w:r>
              <w:rPr>
                <w:rFonts w:hint="eastAsia" w:cs="宋体"/>
                <w:color w:val="000000" w:themeColor="text1"/>
                <w:lang w:val="en-US" w:eastAsia="zh-CN"/>
                <w14:textFill>
                  <w14:solidFill>
                    <w14:schemeClr w14:val="tx1"/>
                  </w14:solidFill>
                </w14:textFill>
              </w:rPr>
              <w:t>在</w:t>
            </w:r>
            <w:r>
              <w:rPr>
                <w:rFonts w:hint="eastAsia" w:cs="宋体"/>
                <w:color w:val="000000" w:themeColor="text1"/>
                <w:lang w:eastAsia="zh-CN"/>
                <w14:textFill>
                  <w14:solidFill>
                    <w14:schemeClr w14:val="tx1"/>
                  </w14:solidFill>
                </w14:textFill>
              </w:rPr>
              <w:t>贵州省药品和医用耗材招采管理系统可点配送并完成采购流程的</w:t>
            </w:r>
            <w:r>
              <w:rPr>
                <w:rFonts w:hint="eastAsia" w:cs="宋体"/>
                <w:color w:val="000000" w:themeColor="text1"/>
                <w:lang w:val="en-US" w:eastAsia="zh-CN"/>
                <w14:textFill>
                  <w14:solidFill>
                    <w14:schemeClr w14:val="tx1"/>
                  </w14:solidFill>
                </w14:textFill>
              </w:rPr>
              <w:t>承诺函（附授权或搭建成功的截图）；</w:t>
            </w:r>
          </w:p>
          <w:p w14:paraId="64CC5808">
            <w:pPr>
              <w:spacing w:line="300" w:lineRule="exact"/>
              <w:rPr>
                <w:rFonts w:hint="default"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11个产品能走线上采购得20分，5-10个得10分，5个以下得5分，都不能走线上不得分。</w:t>
            </w:r>
          </w:p>
        </w:tc>
        <w:tc>
          <w:tcPr>
            <w:tcW w:w="997" w:type="dxa"/>
            <w:noWrap w:val="0"/>
            <w:vAlign w:val="center"/>
          </w:tcPr>
          <w:p w14:paraId="604E2383">
            <w:pPr>
              <w:spacing w:line="300" w:lineRule="exact"/>
              <w:rPr>
                <w:rFonts w:hint="eastAsia" w:cs="宋体"/>
                <w:b/>
              </w:rPr>
            </w:pPr>
          </w:p>
        </w:tc>
      </w:tr>
      <w:tr w14:paraId="388A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exact"/>
        </w:trPr>
        <w:tc>
          <w:tcPr>
            <w:tcW w:w="738" w:type="dxa"/>
            <w:noWrap w:val="0"/>
            <w:vAlign w:val="center"/>
          </w:tcPr>
          <w:p w14:paraId="1C27481F">
            <w:pPr>
              <w:pStyle w:val="2"/>
              <w:spacing w:line="300" w:lineRule="exact"/>
              <w:ind w:firstLine="207" w:firstLineChars="98"/>
              <w:rPr>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4</w:t>
            </w:r>
          </w:p>
        </w:tc>
        <w:tc>
          <w:tcPr>
            <w:tcW w:w="1732" w:type="dxa"/>
            <w:shd w:val="clear" w:color="auto" w:fill="auto"/>
            <w:noWrap w:val="0"/>
            <w:vAlign w:val="center"/>
          </w:tcPr>
          <w:p w14:paraId="142F29DF">
            <w:pPr>
              <w:pStyle w:val="2"/>
              <w:spacing w:line="300" w:lineRule="exact"/>
              <w:jc w:val="center"/>
              <w:rPr>
                <w:rFonts w:asciiTheme="minorHAnsi" w:hAnsiTheme="minorHAnsi" w:eastAsiaTheme="minorEastAsia" w:cstheme="minorBidi"/>
                <w:b/>
                <w:bCs/>
                <w:color w:val="000000" w:themeColor="text1"/>
                <w:kern w:val="2"/>
                <w:sz w:val="21"/>
                <w:szCs w:val="22"/>
                <w:lang w:val="en-US" w:eastAsia="zh-CN" w:bidi="ar-SA"/>
                <w14:textFill>
                  <w14:solidFill>
                    <w14:schemeClr w14:val="tx1"/>
                  </w14:solidFill>
                </w14:textFill>
              </w:rPr>
            </w:pPr>
            <w:r>
              <w:rPr>
                <w:rFonts w:hint="eastAsia" w:cstheme="minorBidi"/>
                <w:b/>
                <w:bCs/>
                <w:color w:val="000000" w:themeColor="text1"/>
                <w:kern w:val="2"/>
                <w:sz w:val="21"/>
                <w:szCs w:val="22"/>
                <w:lang w:val="en-US" w:eastAsia="zh-CN" w:bidi="ar-SA"/>
                <w14:textFill>
                  <w14:solidFill>
                    <w14:schemeClr w14:val="tx1"/>
                  </w14:solidFill>
                </w14:textFill>
              </w:rPr>
              <w:t>医保政策</w:t>
            </w:r>
          </w:p>
        </w:tc>
        <w:tc>
          <w:tcPr>
            <w:tcW w:w="732" w:type="dxa"/>
            <w:shd w:val="clear" w:color="auto" w:fill="auto"/>
            <w:noWrap w:val="0"/>
            <w:vAlign w:val="center"/>
          </w:tcPr>
          <w:p w14:paraId="24C47E95">
            <w:pPr>
              <w:spacing w:line="300" w:lineRule="exact"/>
              <w:rPr>
                <w:rFonts w:hint="default"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stheme="minorBidi"/>
                <w:color w:val="000000" w:themeColor="text1"/>
                <w:kern w:val="2"/>
                <w:sz w:val="21"/>
                <w:szCs w:val="22"/>
                <w:lang w:val="en-US" w:eastAsia="zh-CN" w:bidi="ar-SA"/>
                <w14:textFill>
                  <w14:solidFill>
                    <w14:schemeClr w14:val="tx1"/>
                  </w14:solidFill>
                </w14:textFill>
              </w:rPr>
              <w:t>10分</w:t>
            </w:r>
          </w:p>
        </w:tc>
        <w:tc>
          <w:tcPr>
            <w:tcW w:w="10812" w:type="dxa"/>
            <w:shd w:val="clear" w:color="auto" w:fill="auto"/>
            <w:noWrap w:val="0"/>
            <w:vAlign w:val="center"/>
          </w:tcPr>
          <w:p w14:paraId="50474A5E">
            <w:pPr>
              <w:spacing w:line="300" w:lineRule="exact"/>
              <w:rPr>
                <w:rFonts w:hint="eastAsia" w:cs="宋体"/>
                <w:color w:val="000000" w:themeColor="text1"/>
                <w:lang w:eastAsia="zh-CN"/>
                <w14:textFill>
                  <w14:solidFill>
                    <w14:schemeClr w14:val="tx1"/>
                  </w14:solidFill>
                </w14:textFill>
              </w:rPr>
            </w:pPr>
            <w:r>
              <w:rPr>
                <w:rFonts w:hint="eastAsia" w:cs="宋体"/>
                <w:color w:val="000000" w:themeColor="text1"/>
                <w:lang w:eastAsia="zh-CN"/>
                <w14:textFill>
                  <w14:solidFill>
                    <w14:schemeClr w14:val="tx1"/>
                  </w14:solidFill>
                </w14:textFill>
              </w:rPr>
              <w:t>依据各参选人比选文件中的医用耗材</w:t>
            </w:r>
            <w:r>
              <w:rPr>
                <w:rFonts w:hint="eastAsia" w:cs="宋体"/>
                <w:color w:val="000000" w:themeColor="text1"/>
                <w:lang w:val="en-US" w:eastAsia="zh-CN"/>
                <w14:textFill>
                  <w14:solidFill>
                    <w14:schemeClr w14:val="tx1"/>
                  </w14:solidFill>
                </w14:textFill>
              </w:rPr>
              <w:t>27位医保编码及承诺书</w:t>
            </w:r>
            <w:r>
              <w:rPr>
                <w:rFonts w:hint="eastAsia" w:cs="宋体"/>
                <w:color w:val="000000" w:themeColor="text1"/>
                <w:lang w:eastAsia="zh-CN"/>
                <w14:textFill>
                  <w14:solidFill>
                    <w14:schemeClr w14:val="tx1"/>
                  </w14:solidFill>
                </w14:textFill>
              </w:rPr>
              <w:t>内容进行打分</w:t>
            </w:r>
          </w:p>
          <w:p w14:paraId="1D5DAF54">
            <w:pPr>
              <w:spacing w:line="300" w:lineRule="exact"/>
              <w:rPr>
                <w:rFonts w:hint="default"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1.属于不可收费材料得0分，</w:t>
            </w:r>
          </w:p>
          <w:p w14:paraId="1D3CC538">
            <w:pPr>
              <w:spacing w:line="300" w:lineRule="exact"/>
              <w:rPr>
                <w:rFonts w:hint="default"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2.属于自费材料得5分，</w:t>
            </w:r>
          </w:p>
          <w:p w14:paraId="1293927F">
            <w:pPr>
              <w:spacing w:line="300" w:lineRule="exact"/>
              <w:rPr>
                <w:rFonts w:hint="default"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3.属于乙类医保报销材料得8分，</w:t>
            </w:r>
          </w:p>
          <w:p w14:paraId="12E8707B">
            <w:pPr>
              <w:spacing w:line="300" w:lineRule="exact"/>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s="宋体"/>
                <w:color w:val="000000" w:themeColor="text1"/>
                <w:lang w:val="en-US" w:eastAsia="zh-CN"/>
                <w14:textFill>
                  <w14:solidFill>
                    <w14:schemeClr w14:val="tx1"/>
                  </w14:solidFill>
                </w14:textFill>
              </w:rPr>
              <w:t>4.属于甲类医保报销材料得10分。</w:t>
            </w:r>
          </w:p>
        </w:tc>
        <w:tc>
          <w:tcPr>
            <w:tcW w:w="997" w:type="dxa"/>
            <w:noWrap w:val="0"/>
            <w:vAlign w:val="center"/>
          </w:tcPr>
          <w:p w14:paraId="51A926BA">
            <w:pPr>
              <w:spacing w:line="300" w:lineRule="exact"/>
              <w:rPr>
                <w:rFonts w:hint="eastAsia" w:cs="宋体"/>
                <w:lang w:val="zh-CN"/>
              </w:rPr>
            </w:pPr>
          </w:p>
        </w:tc>
      </w:tr>
      <w:tr w14:paraId="7F7B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exact"/>
        </w:trPr>
        <w:tc>
          <w:tcPr>
            <w:tcW w:w="738" w:type="dxa"/>
            <w:noWrap w:val="0"/>
            <w:vAlign w:val="center"/>
          </w:tcPr>
          <w:p w14:paraId="3763365C">
            <w:pPr>
              <w:pStyle w:val="2"/>
              <w:spacing w:line="300" w:lineRule="exact"/>
              <w:ind w:firstLine="207" w:firstLineChars="98"/>
              <w:rPr>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5</w:t>
            </w:r>
          </w:p>
        </w:tc>
        <w:tc>
          <w:tcPr>
            <w:tcW w:w="1732" w:type="dxa"/>
            <w:shd w:val="clear" w:color="auto" w:fill="auto"/>
            <w:noWrap w:val="0"/>
            <w:vAlign w:val="center"/>
          </w:tcPr>
          <w:p w14:paraId="29AED033">
            <w:pPr>
              <w:pStyle w:val="2"/>
              <w:spacing w:line="300" w:lineRule="exact"/>
              <w:jc w:val="center"/>
              <w:rPr>
                <w:rFonts w:asciiTheme="minorHAnsi" w:hAnsiTheme="minorHAnsi" w:eastAsiaTheme="minorEastAsia" w:cstheme="minorBidi"/>
                <w:b/>
                <w:bCs/>
                <w:color w:val="000000" w:themeColor="text1"/>
                <w:kern w:val="2"/>
                <w:sz w:val="21"/>
                <w:szCs w:val="22"/>
                <w:lang w:val="en-US" w:eastAsia="zh-CN" w:bidi="ar-SA"/>
                <w14:textFill>
                  <w14:solidFill>
                    <w14:schemeClr w14:val="tx1"/>
                  </w14:solidFill>
                </w14:textFill>
              </w:rPr>
            </w:pPr>
            <w:r>
              <w:rPr>
                <w:rFonts w:hint="eastAsia"/>
                <w:b/>
                <w:bCs/>
                <w:color w:val="000000" w:themeColor="text1"/>
                <w:lang w:val="en-US" w:eastAsia="zh-CN"/>
                <w14:textFill>
                  <w14:solidFill>
                    <w14:schemeClr w14:val="tx1"/>
                  </w14:solidFill>
                </w14:textFill>
              </w:rPr>
              <w:t>售后服务体系</w:t>
            </w:r>
          </w:p>
        </w:tc>
        <w:tc>
          <w:tcPr>
            <w:tcW w:w="732" w:type="dxa"/>
            <w:shd w:val="clear" w:color="auto" w:fill="auto"/>
            <w:noWrap w:val="0"/>
            <w:vAlign w:val="center"/>
          </w:tcPr>
          <w:p w14:paraId="0C541EA4">
            <w:pPr>
              <w:spacing w:line="300" w:lineRule="exact"/>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分</w:t>
            </w:r>
          </w:p>
        </w:tc>
        <w:tc>
          <w:tcPr>
            <w:tcW w:w="10812" w:type="dxa"/>
            <w:shd w:val="clear" w:color="auto" w:fill="auto"/>
            <w:noWrap w:val="0"/>
            <w:vAlign w:val="center"/>
          </w:tcPr>
          <w:p w14:paraId="547D493B">
            <w:pPr>
              <w:spacing w:line="300" w:lineRule="exact"/>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依据各</w:t>
            </w:r>
            <w:r>
              <w:rPr>
                <w:rFonts w:hint="eastAsia"/>
                <w:color w:val="000000" w:themeColor="text1"/>
                <w:shd w:val="clear" w:color="auto" w:fill="FFFFFF"/>
                <w:lang w:eastAsia="zh-CN"/>
                <w14:textFill>
                  <w14:solidFill>
                    <w14:schemeClr w14:val="tx1"/>
                  </w14:solidFill>
                </w14:textFill>
              </w:rPr>
              <w:t>参选</w:t>
            </w:r>
            <w:r>
              <w:rPr>
                <w:rFonts w:hint="eastAsia"/>
                <w:color w:val="000000" w:themeColor="text1"/>
                <w:shd w:val="clear" w:color="auto" w:fill="FFFFFF"/>
                <w14:textFill>
                  <w14:solidFill>
                    <w14:schemeClr w14:val="tx1"/>
                  </w14:solidFill>
                </w14:textFill>
              </w:rPr>
              <w:t>人</w:t>
            </w:r>
            <w:r>
              <w:rPr>
                <w:rFonts w:hint="eastAsia"/>
                <w:color w:val="000000" w:themeColor="text1"/>
                <w:shd w:val="clear" w:color="auto" w:fill="FFFFFF"/>
                <w:lang w:eastAsia="zh-CN"/>
                <w14:textFill>
                  <w14:solidFill>
                    <w14:schemeClr w14:val="tx1"/>
                  </w14:solidFill>
                </w14:textFill>
              </w:rPr>
              <w:t>比选</w:t>
            </w:r>
            <w:r>
              <w:rPr>
                <w:rFonts w:hint="eastAsia"/>
                <w:color w:val="000000" w:themeColor="text1"/>
                <w:shd w:val="clear" w:color="auto" w:fill="FFFFFF"/>
                <w14:textFill>
                  <w14:solidFill>
                    <w14:schemeClr w14:val="tx1"/>
                  </w14:solidFill>
                </w14:textFill>
              </w:rPr>
              <w:t>文件</w:t>
            </w:r>
            <w:r>
              <w:rPr>
                <w:rFonts w:hint="eastAsia"/>
                <w:color w:val="000000" w:themeColor="text1"/>
                <w:shd w:val="clear" w:color="auto" w:fill="FFFFFF"/>
                <w:lang w:eastAsia="zh-CN"/>
                <w14:textFill>
                  <w14:solidFill>
                    <w14:schemeClr w14:val="tx1"/>
                  </w14:solidFill>
                </w14:textFill>
              </w:rPr>
              <w:t>中的承诺书</w:t>
            </w:r>
            <w:r>
              <w:rPr>
                <w:rFonts w:hint="eastAsia"/>
                <w:color w:val="000000" w:themeColor="text1"/>
                <w:shd w:val="clear" w:color="auto" w:fill="FFFFFF"/>
                <w14:textFill>
                  <w14:solidFill>
                    <w14:schemeClr w14:val="tx1"/>
                  </w14:solidFill>
                </w14:textFill>
              </w:rPr>
              <w:t>进行量化打分</w:t>
            </w:r>
          </w:p>
          <w:p w14:paraId="7122E11A">
            <w:pPr>
              <w:numPr>
                <w:ilvl w:val="3"/>
                <w:numId w:val="2"/>
              </w:numPr>
              <w:spacing w:line="300" w:lineRule="exact"/>
              <w:ind w:left="0"/>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cs="宋体"/>
                <w:color w:val="000000" w:themeColor="text1"/>
                <w14:textFill>
                  <w14:solidFill>
                    <w14:schemeClr w14:val="tx1"/>
                  </w14:solidFill>
                </w14:textFill>
              </w:rPr>
              <w:t>1.</w:t>
            </w:r>
            <w:r>
              <w:rPr>
                <w:rFonts w:hint="eastAsia" w:cs="宋体"/>
                <w:color w:val="000000" w:themeColor="text1"/>
                <w:lang w:val="en-US" w:eastAsia="zh-CN"/>
                <w14:textFill>
                  <w14:solidFill>
                    <w14:schemeClr w14:val="tx1"/>
                  </w14:solidFill>
                </w14:textFill>
              </w:rPr>
              <w:t>配送周期：签订合同后接到医院采购计划后2小时内配送到医院得15分，1天内配送到医院得10分，2天配送到医院得5分</w:t>
            </w:r>
            <w:bookmarkStart w:id="2" w:name="_GoBack"/>
            <w:bookmarkEnd w:id="2"/>
          </w:p>
          <w:p w14:paraId="5C5AFA92">
            <w:pPr>
              <w:numPr>
                <w:ilvl w:val="3"/>
                <w:numId w:val="2"/>
              </w:numPr>
              <w:spacing w:line="300" w:lineRule="exact"/>
              <w:ind w:left="0"/>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s="宋体"/>
                <w:color w:val="000000" w:themeColor="text1"/>
                <w:lang w:val="en-US" w:eastAsia="zh-CN"/>
                <w14:textFill>
                  <w14:solidFill>
                    <w14:schemeClr w14:val="tx1"/>
                  </w14:solidFill>
                </w14:textFill>
              </w:rPr>
              <w:t>2天内不能配送到医院不得分；</w:t>
            </w:r>
          </w:p>
          <w:p w14:paraId="10D56F57">
            <w:pPr>
              <w:numPr>
                <w:ilvl w:val="3"/>
                <w:numId w:val="2"/>
              </w:numPr>
              <w:spacing w:line="300" w:lineRule="exact"/>
              <w:ind w:left="0"/>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s="宋体"/>
                <w:color w:val="000000" w:themeColor="text1"/>
                <w:lang w:val="en-US" w:eastAsia="zh-CN"/>
                <w14:textFill>
                  <w14:solidFill>
                    <w14:schemeClr w14:val="tx1"/>
                  </w14:solidFill>
                </w14:textFill>
              </w:rPr>
              <w:t>3</w:t>
            </w:r>
            <w:r>
              <w:rPr>
                <w:rFonts w:cs="宋体"/>
                <w:color w:val="000000" w:themeColor="text1"/>
                <w14:textFill>
                  <w14:solidFill>
                    <w14:schemeClr w14:val="tx1"/>
                  </w14:solidFill>
                </w14:textFill>
              </w:rPr>
              <w:t>.</w:t>
            </w:r>
            <w:r>
              <w:rPr>
                <w:rFonts w:hint="eastAsia" w:cs="宋体"/>
                <w:color w:val="000000" w:themeColor="text1"/>
                <w:lang w:eastAsia="zh-CN"/>
                <w14:textFill>
                  <w14:solidFill>
                    <w14:schemeClr w14:val="tx1"/>
                  </w14:solidFill>
                </w14:textFill>
              </w:rPr>
              <w:t>承诺免费退换货得</w:t>
            </w:r>
            <w:r>
              <w:rPr>
                <w:rFonts w:hint="eastAsia" w:cs="宋体"/>
                <w:color w:val="000000" w:themeColor="text1"/>
                <w:lang w:val="en-US" w:eastAsia="zh-CN"/>
                <w14:textFill>
                  <w14:solidFill>
                    <w14:schemeClr w14:val="tx1"/>
                  </w14:solidFill>
                </w14:textFill>
              </w:rPr>
              <w:t>5分（含近效期及过期产品）</w:t>
            </w:r>
          </w:p>
        </w:tc>
        <w:tc>
          <w:tcPr>
            <w:tcW w:w="997" w:type="dxa"/>
            <w:noWrap w:val="0"/>
            <w:vAlign w:val="center"/>
          </w:tcPr>
          <w:p w14:paraId="6D6CF65B">
            <w:pPr>
              <w:spacing w:line="300" w:lineRule="exact"/>
            </w:pPr>
          </w:p>
        </w:tc>
      </w:tr>
      <w:tr w14:paraId="209E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738" w:type="dxa"/>
            <w:noWrap w:val="0"/>
            <w:vAlign w:val="center"/>
          </w:tcPr>
          <w:p w14:paraId="27C3FA47">
            <w:pPr>
              <w:pStyle w:val="2"/>
              <w:spacing w:line="300" w:lineRule="exact"/>
              <w:ind w:firstLine="207" w:firstLineChars="98"/>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6</w:t>
            </w:r>
          </w:p>
        </w:tc>
        <w:tc>
          <w:tcPr>
            <w:tcW w:w="1732" w:type="dxa"/>
            <w:shd w:val="clear" w:color="auto" w:fill="auto"/>
            <w:noWrap w:val="0"/>
            <w:vAlign w:val="center"/>
          </w:tcPr>
          <w:p w14:paraId="03F30391">
            <w:pPr>
              <w:pStyle w:val="2"/>
              <w:spacing w:line="300" w:lineRule="exact"/>
              <w:jc w:val="center"/>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样品分</w:t>
            </w:r>
          </w:p>
        </w:tc>
        <w:tc>
          <w:tcPr>
            <w:tcW w:w="732" w:type="dxa"/>
            <w:shd w:val="clear" w:color="auto" w:fill="auto"/>
            <w:noWrap w:val="0"/>
            <w:vAlign w:val="center"/>
          </w:tcPr>
          <w:p w14:paraId="3D98D41D">
            <w:pPr>
              <w:spacing w:line="300" w:lineRule="exac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w:t>
            </w:r>
            <w:r>
              <w:rPr>
                <w:rFonts w:hint="eastAsia"/>
                <w:color w:val="000000" w:themeColor="text1"/>
                <w14:textFill>
                  <w14:solidFill>
                    <w14:schemeClr w14:val="tx1"/>
                  </w14:solidFill>
                </w14:textFill>
              </w:rPr>
              <w:t>分</w:t>
            </w:r>
          </w:p>
        </w:tc>
        <w:tc>
          <w:tcPr>
            <w:tcW w:w="10812" w:type="dxa"/>
            <w:shd w:val="clear" w:color="auto" w:fill="auto"/>
            <w:noWrap w:val="0"/>
            <w:vAlign w:val="center"/>
          </w:tcPr>
          <w:p w14:paraId="61281801">
            <w:pPr>
              <w:numPr>
                <w:ilvl w:val="3"/>
                <w:numId w:val="2"/>
              </w:numPr>
              <w:spacing w:line="300" w:lineRule="exact"/>
              <w:ind w:left="0"/>
              <w:rPr>
                <w:rFonts w:hint="eastAsia"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所有产品提供样品得15分，提供10-19个样品不全得8分，提供10个以下得5分，不提供不得分</w:t>
            </w:r>
          </w:p>
        </w:tc>
        <w:tc>
          <w:tcPr>
            <w:tcW w:w="997" w:type="dxa"/>
            <w:noWrap w:val="0"/>
            <w:vAlign w:val="center"/>
          </w:tcPr>
          <w:p w14:paraId="092523E8">
            <w:pPr>
              <w:spacing w:line="300" w:lineRule="exact"/>
            </w:pPr>
          </w:p>
        </w:tc>
      </w:tr>
      <w:tr w14:paraId="0177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8" w:type="dxa"/>
            <w:noWrap w:val="0"/>
            <w:vAlign w:val="center"/>
          </w:tcPr>
          <w:p w14:paraId="473B9E99">
            <w:pPr>
              <w:pStyle w:val="2"/>
              <w:spacing w:line="300" w:lineRule="exact"/>
              <w:ind w:firstLine="207" w:firstLineChars="98"/>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7</w:t>
            </w:r>
          </w:p>
        </w:tc>
        <w:tc>
          <w:tcPr>
            <w:tcW w:w="1732" w:type="dxa"/>
            <w:shd w:val="clear" w:color="auto" w:fill="auto"/>
            <w:noWrap w:val="0"/>
            <w:vAlign w:val="center"/>
          </w:tcPr>
          <w:p w14:paraId="1B5388FA">
            <w:pPr>
              <w:pStyle w:val="2"/>
              <w:spacing w:line="300" w:lineRule="exact"/>
              <w:jc w:val="center"/>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产品质量保证</w:t>
            </w:r>
          </w:p>
        </w:tc>
        <w:tc>
          <w:tcPr>
            <w:tcW w:w="732" w:type="dxa"/>
            <w:shd w:val="clear" w:color="auto" w:fill="auto"/>
            <w:noWrap w:val="0"/>
            <w:vAlign w:val="center"/>
          </w:tcPr>
          <w:p w14:paraId="3652BBA9">
            <w:pPr>
              <w:spacing w:line="300" w:lineRule="exac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5分</w:t>
            </w:r>
          </w:p>
        </w:tc>
        <w:tc>
          <w:tcPr>
            <w:tcW w:w="10812" w:type="dxa"/>
            <w:shd w:val="clear" w:color="auto" w:fill="auto"/>
            <w:noWrap w:val="0"/>
            <w:vAlign w:val="center"/>
          </w:tcPr>
          <w:p w14:paraId="69352F6E">
            <w:pPr>
              <w:numPr>
                <w:ilvl w:val="3"/>
                <w:numId w:val="2"/>
              </w:numPr>
              <w:spacing w:line="300" w:lineRule="exact"/>
              <w:ind w:left="0"/>
              <w:rPr>
                <w:rFonts w:hint="eastAsia"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消毒湿巾和包括柠檬酸消毒液提供安全评估和检验报告得5分，不得供不得分</w:t>
            </w:r>
          </w:p>
        </w:tc>
        <w:tc>
          <w:tcPr>
            <w:tcW w:w="997" w:type="dxa"/>
            <w:noWrap w:val="0"/>
            <w:vAlign w:val="center"/>
          </w:tcPr>
          <w:p w14:paraId="62AF4703">
            <w:pPr>
              <w:spacing w:line="300" w:lineRule="exact"/>
            </w:pPr>
          </w:p>
        </w:tc>
      </w:tr>
      <w:tr w14:paraId="7B8A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exact"/>
        </w:trPr>
        <w:tc>
          <w:tcPr>
            <w:tcW w:w="14014" w:type="dxa"/>
            <w:gridSpan w:val="4"/>
            <w:noWrap w:val="0"/>
            <w:vAlign w:val="center"/>
          </w:tcPr>
          <w:p w14:paraId="695AF15A">
            <w:pPr>
              <w:spacing w:line="300" w:lineRule="exact"/>
              <w:rPr>
                <w:rFonts w:hint="eastAsia"/>
                <w:b/>
              </w:rPr>
            </w:pPr>
            <w:r>
              <w:rPr>
                <w:rFonts w:hint="eastAsia"/>
                <w:b/>
              </w:rPr>
              <w:t>以上评分条款中涉及的合同、产品彩页等必须真实、有效，</w:t>
            </w:r>
            <w:r>
              <w:rPr>
                <w:rFonts w:hint="eastAsia"/>
                <w:b/>
                <w:lang w:eastAsia="zh-CN"/>
              </w:rPr>
              <w:t>参选</w:t>
            </w:r>
            <w:r>
              <w:rPr>
                <w:rFonts w:hint="eastAsia"/>
                <w:b/>
              </w:rPr>
              <w:t>人需清楚</w:t>
            </w:r>
            <w:r>
              <w:rPr>
                <w:rFonts w:hint="eastAsia"/>
                <w:b/>
                <w:lang w:eastAsia="zh-CN"/>
              </w:rPr>
              <w:t>比选</w:t>
            </w:r>
            <w:r>
              <w:rPr>
                <w:rFonts w:hint="eastAsia"/>
                <w:b/>
              </w:rPr>
              <w:t>文件的要求及有关文件规定。并承诺在本次</w:t>
            </w:r>
            <w:r>
              <w:rPr>
                <w:rFonts w:hint="eastAsia"/>
                <w:b/>
                <w:lang w:eastAsia="zh-CN"/>
              </w:rPr>
              <w:t>参选</w:t>
            </w:r>
            <w:r>
              <w:rPr>
                <w:rFonts w:hint="eastAsia"/>
                <w:b/>
              </w:rPr>
              <w:t>活动中，如有违法、违规、弄虚作假行为，所造成的损失、不良后果及法律责任一律自行承担。</w:t>
            </w:r>
          </w:p>
          <w:p w14:paraId="103AC6EC">
            <w:r>
              <w:rPr>
                <w:rFonts w:hint="eastAsia"/>
                <w:b/>
                <w:lang w:eastAsia="zh-CN"/>
              </w:rPr>
              <w:t>备注：以上所提供的材料及承诺函必须保证真实可信，如有虚假则取消参选资格并追究相关责任，中选的取消中选资格。</w:t>
            </w:r>
          </w:p>
          <w:p w14:paraId="499C3F6D">
            <w:pPr>
              <w:spacing w:line="300" w:lineRule="exact"/>
              <w:rPr>
                <w:rFonts w:hint="eastAsia"/>
                <w:b/>
              </w:rPr>
            </w:pPr>
          </w:p>
        </w:tc>
        <w:tc>
          <w:tcPr>
            <w:tcW w:w="997" w:type="dxa"/>
            <w:noWrap w:val="0"/>
            <w:vAlign w:val="center"/>
          </w:tcPr>
          <w:p w14:paraId="4E57B6CB">
            <w:pPr>
              <w:spacing w:line="300" w:lineRule="exact"/>
              <w:rPr>
                <w:rFonts w:hint="eastAsia"/>
                <w:b/>
              </w:rPr>
            </w:pPr>
          </w:p>
        </w:tc>
      </w:tr>
    </w:tbl>
    <w:p w14:paraId="67BEAAC3">
      <w:pPr>
        <w:rPr>
          <w:rFonts w:hint="default" w:ascii="仿宋_GB2312" w:hAnsi="仿宋_GB2312" w:eastAsia="仿宋_GB2312" w:cs="仿宋_GB2312"/>
          <w:b/>
          <w:color w:val="000000"/>
          <w:kern w:val="2"/>
          <w:sz w:val="32"/>
          <w:szCs w:val="32"/>
          <w:lang w:val="en-US" w:eastAsia="zh-CN" w:bidi="ar-SA"/>
        </w:rPr>
      </w:pPr>
    </w:p>
    <w:p w14:paraId="1BD09BC7">
      <w:pPr>
        <w:pStyle w:val="4"/>
        <w:rPr>
          <w:rFonts w:hint="default" w:ascii="仿宋_GB2312" w:hAnsi="仿宋_GB2312" w:eastAsia="仿宋_GB2312" w:cs="仿宋_GB2312"/>
          <w:b/>
          <w:color w:val="000000"/>
          <w:kern w:val="2"/>
          <w:sz w:val="32"/>
          <w:szCs w:val="32"/>
          <w:lang w:val="en-US" w:eastAsia="zh-CN" w:bidi="ar-SA"/>
        </w:rPr>
      </w:pPr>
    </w:p>
    <w:p w14:paraId="1EC65D4C">
      <w:pPr>
        <w:rPr>
          <w:rFonts w:hint="default" w:ascii="仿宋_GB2312" w:hAnsi="仿宋_GB2312" w:eastAsia="仿宋_GB2312" w:cs="仿宋_GB2312"/>
          <w:b/>
          <w:color w:val="000000"/>
          <w:kern w:val="2"/>
          <w:sz w:val="32"/>
          <w:szCs w:val="32"/>
          <w:lang w:val="en-US" w:eastAsia="zh-CN" w:bidi="ar-SA"/>
        </w:rPr>
        <w:sectPr>
          <w:pgSz w:w="16838" w:h="11906" w:orient="landscape"/>
          <w:pgMar w:top="1701" w:right="1043" w:bottom="1701" w:left="1043" w:header="851" w:footer="992" w:gutter="0"/>
          <w:pgBorders>
            <w:top w:val="none" w:sz="0" w:space="0"/>
            <w:left w:val="none" w:sz="0" w:space="0"/>
            <w:bottom w:val="none" w:sz="0" w:space="0"/>
            <w:right w:val="none" w:sz="0" w:space="0"/>
          </w:pgBorders>
          <w:cols w:space="425" w:num="1"/>
          <w:docGrid w:type="lines" w:linePitch="312" w:charSpace="0"/>
        </w:sectPr>
      </w:pPr>
    </w:p>
    <w:p w14:paraId="5CD9564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最后得分计算方式</w:t>
      </w:r>
    </w:p>
    <w:p w14:paraId="47C65A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最终得分=所有评委评分总和/评委数量</w:t>
      </w:r>
    </w:p>
    <w:p w14:paraId="0E2CF58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排序原则</w:t>
      </w:r>
    </w:p>
    <w:p w14:paraId="4A444448">
      <w:pPr>
        <w:pStyle w:val="2"/>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按得分由高到低顺序排序。得分相同的，按报价由低到高顺序排列。得分且报价相同的，按技术指标优劣顺序排列。</w:t>
      </w:r>
    </w:p>
    <w:p w14:paraId="104F69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六</w:t>
      </w:r>
      <w:r>
        <w:rPr>
          <w:rFonts w:hint="eastAsia" w:ascii="仿宋_GB2312" w:hAnsi="仿宋_GB2312" w:eastAsia="仿宋_GB2312" w:cs="仿宋_GB2312"/>
          <w:b/>
          <w:color w:val="000000"/>
          <w:sz w:val="32"/>
          <w:szCs w:val="32"/>
        </w:rPr>
        <w:t>、中</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原则</w:t>
      </w:r>
    </w:p>
    <w:p w14:paraId="23BC3BF8">
      <w:pPr>
        <w:pStyle w:val="2"/>
        <w:spacing w:after="0" w:line="360" w:lineRule="auto"/>
        <w:rPr>
          <w:rFonts w:hint="eastAsia" w:ascii="仿宋" w:hAnsi="仿宋" w:eastAsia="仿宋" w:cs="仿宋"/>
          <w:kern w:val="2"/>
          <w:sz w:val="32"/>
          <w:szCs w:val="32"/>
          <w:lang w:val="en-US" w:eastAsia="zh-CN" w:bidi="ar-SA"/>
        </w:rPr>
      </w:pPr>
      <w:r>
        <w:rPr>
          <w:rFonts w:hint="eastAsia"/>
          <w:bCs/>
          <w:sz w:val="24"/>
          <w:szCs w:val="24"/>
        </w:rPr>
        <w:t xml:space="preserve">  </w:t>
      </w:r>
      <w:r>
        <w:rPr>
          <w:rFonts w:hint="eastAsia" w:ascii="仿宋" w:hAnsi="仿宋" w:eastAsia="仿宋" w:cs="仿宋"/>
          <w:kern w:val="2"/>
          <w:sz w:val="32"/>
          <w:szCs w:val="32"/>
          <w:lang w:val="en-US" w:eastAsia="zh-CN" w:bidi="ar-SA"/>
        </w:rPr>
        <w:t xml:space="preserve">  1.由评选人员综合评分后，按评分结果由高分到低分排序，推荐得分最高的前三名为中标候选供应商，按照得分最高的确定为中标供应商并发布比选结果公告；</w:t>
      </w:r>
    </w:p>
    <w:p w14:paraId="5C39BD58">
      <w:pPr>
        <w:pStyle w:val="2"/>
        <w:spacing w:after="0"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2.如果得分第一中选供应商不能按比选文件要求和承诺或因特殊情况不能履行合同，原则上将在中选候选人中依序另行选择中选供应商并发布比选结果公告。</w:t>
      </w:r>
    </w:p>
    <w:p w14:paraId="4144D903">
      <w:pPr>
        <w:tabs>
          <w:tab w:val="left" w:pos="3630"/>
        </w:tabs>
        <w:spacing w:line="440" w:lineRule="exact"/>
        <w:rPr>
          <w:rFonts w:hint="eastAsia"/>
          <w:b/>
          <w:sz w:val="24"/>
          <w:szCs w:val="24"/>
        </w:rPr>
      </w:pPr>
      <w:r>
        <w:rPr>
          <w:rFonts w:hint="eastAsia" w:ascii="仿宋_GB2312" w:hAnsi="仿宋_GB2312" w:eastAsia="仿宋_GB2312" w:cs="仿宋_GB2312"/>
          <w:b/>
          <w:color w:val="000000"/>
          <w:sz w:val="32"/>
          <w:szCs w:val="32"/>
          <w:lang w:eastAsia="zh-CN"/>
        </w:rPr>
        <w:t>七</w:t>
      </w:r>
      <w:r>
        <w:rPr>
          <w:rFonts w:hint="eastAsia" w:ascii="仿宋_GB2312" w:hAnsi="仿宋_GB2312" w:eastAsia="仿宋_GB2312" w:cs="仿宋_GB2312"/>
          <w:b/>
          <w:color w:val="000000"/>
          <w:sz w:val="32"/>
          <w:szCs w:val="32"/>
        </w:rPr>
        <w:t>、评</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原则</w:t>
      </w:r>
      <w:r>
        <w:rPr>
          <w:b/>
          <w:sz w:val="24"/>
          <w:szCs w:val="24"/>
        </w:rPr>
        <w:tab/>
      </w:r>
    </w:p>
    <w:p w14:paraId="090986E2">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1.公平地对待所有参选人；</w:t>
      </w:r>
    </w:p>
    <w:p w14:paraId="4562AD1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2.比选文件及其比选文件澄清补充说明是评选依据；</w:t>
      </w:r>
    </w:p>
    <w:p w14:paraId="6742568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3.评选人员应按照“公平公正、科学严谨”的原则；</w:t>
      </w:r>
    </w:p>
    <w:p w14:paraId="29A369A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4.评选内容严格保密。</w:t>
      </w:r>
    </w:p>
    <w:p w14:paraId="773F0C26">
      <w:pPr>
        <w:numPr>
          <w:ilvl w:val="0"/>
          <w:numId w:val="0"/>
        </w:numPr>
        <w:spacing w:line="400" w:lineRule="exact"/>
        <w:ind w:leftChars="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八</w:t>
      </w:r>
      <w:r>
        <w:rPr>
          <w:rFonts w:hint="eastAsia" w:ascii="仿宋_GB2312" w:hAnsi="仿宋_GB2312" w:eastAsia="仿宋_GB2312" w:cs="仿宋_GB2312"/>
          <w:b/>
          <w:color w:val="000000"/>
          <w:sz w:val="32"/>
          <w:szCs w:val="32"/>
        </w:rPr>
        <w:t>、中</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的基本条件</w:t>
      </w:r>
    </w:p>
    <w:p w14:paraId="66F5C7D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1.比选文件必须对参选须知的要求完全响应；</w:t>
      </w:r>
    </w:p>
    <w:p w14:paraId="2C8A993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2.参选人有良好的执行合同的能力；</w:t>
      </w:r>
    </w:p>
    <w:p w14:paraId="5C8C1977">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3.该参选人的报价对采购人最有利；</w:t>
      </w:r>
    </w:p>
    <w:p w14:paraId="577695D1">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4.能够提供最佳服务；</w:t>
      </w:r>
    </w:p>
    <w:p w14:paraId="06D3C12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5.综合打分分值排序靠前。</w:t>
      </w:r>
    </w:p>
    <w:p w14:paraId="17859AB9">
      <w:pPr>
        <w:spacing w:line="440" w:lineRule="exact"/>
        <w:rPr>
          <w:rFonts w:hint="eastAsia"/>
          <w:b/>
          <w:sz w:val="24"/>
          <w:szCs w:val="24"/>
        </w:rPr>
      </w:pPr>
      <w:r>
        <w:rPr>
          <w:rFonts w:hint="eastAsia" w:ascii="仿宋_GB2312" w:hAnsi="仿宋_GB2312" w:eastAsia="仿宋_GB2312" w:cs="仿宋_GB2312"/>
          <w:b/>
          <w:color w:val="000000"/>
          <w:sz w:val="32"/>
          <w:szCs w:val="32"/>
          <w:lang w:eastAsia="zh-CN"/>
        </w:rPr>
        <w:t>九</w:t>
      </w:r>
      <w:r>
        <w:rPr>
          <w:rFonts w:hint="eastAsia" w:ascii="仿宋_GB2312" w:hAnsi="仿宋_GB2312" w:eastAsia="仿宋_GB2312" w:cs="仿宋_GB2312"/>
          <w:b/>
          <w:color w:val="000000"/>
          <w:sz w:val="32"/>
          <w:szCs w:val="32"/>
        </w:rPr>
        <w:t>、最低价的</w:t>
      </w:r>
      <w:r>
        <w:rPr>
          <w:rFonts w:hint="eastAsia" w:ascii="仿宋_GB2312" w:hAnsi="仿宋_GB2312" w:eastAsia="仿宋_GB2312" w:cs="仿宋_GB2312"/>
          <w:b/>
          <w:color w:val="000000"/>
          <w:sz w:val="32"/>
          <w:szCs w:val="32"/>
          <w:lang w:eastAsia="zh-CN"/>
        </w:rPr>
        <w:t>参选人</w:t>
      </w:r>
      <w:r>
        <w:rPr>
          <w:rFonts w:hint="eastAsia" w:ascii="仿宋_GB2312" w:hAnsi="仿宋_GB2312" w:eastAsia="仿宋_GB2312" w:cs="仿宋_GB2312"/>
          <w:b/>
          <w:color w:val="000000"/>
          <w:sz w:val="32"/>
          <w:szCs w:val="32"/>
        </w:rPr>
        <w:t>不一定</w:t>
      </w:r>
      <w:r>
        <w:rPr>
          <w:rFonts w:hint="eastAsia" w:ascii="仿宋_GB2312" w:hAnsi="仿宋_GB2312" w:eastAsia="仿宋_GB2312" w:cs="仿宋_GB2312"/>
          <w:b/>
          <w:color w:val="000000"/>
          <w:sz w:val="32"/>
          <w:szCs w:val="32"/>
          <w:lang w:eastAsia="zh-CN"/>
        </w:rPr>
        <w:t>为</w:t>
      </w:r>
      <w:r>
        <w:rPr>
          <w:rFonts w:hint="eastAsia" w:ascii="仿宋_GB2312" w:hAnsi="仿宋_GB2312" w:eastAsia="仿宋_GB2312" w:cs="仿宋_GB2312"/>
          <w:b/>
          <w:color w:val="000000"/>
          <w:sz w:val="32"/>
          <w:szCs w:val="32"/>
        </w:rPr>
        <w:t>最终中</w:t>
      </w:r>
      <w:r>
        <w:rPr>
          <w:rFonts w:hint="eastAsia" w:ascii="仿宋_GB2312" w:hAnsi="仿宋_GB2312" w:eastAsia="仿宋_GB2312" w:cs="仿宋_GB2312"/>
          <w:b/>
          <w:color w:val="000000"/>
          <w:sz w:val="32"/>
          <w:szCs w:val="32"/>
          <w:lang w:eastAsia="zh-CN"/>
        </w:rPr>
        <w:t>选人</w:t>
      </w:r>
      <w:r>
        <w:rPr>
          <w:rFonts w:hint="eastAsia" w:ascii="仿宋_GB2312" w:hAnsi="仿宋_GB2312" w:eastAsia="仿宋_GB2312" w:cs="仿宋_GB2312"/>
          <w:b/>
          <w:color w:val="000000"/>
          <w:sz w:val="32"/>
          <w:szCs w:val="32"/>
        </w:rPr>
        <w:t>。</w:t>
      </w:r>
    </w:p>
    <w:p w14:paraId="1CDE9F8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w:t>
      </w:r>
    </w:p>
    <w:p w14:paraId="1D6FEC26">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1、封面</w:t>
      </w:r>
    </w:p>
    <w:p w14:paraId="31E22567">
      <w:pPr>
        <w:widowControl/>
        <w:spacing w:before="1857" w:line="730" w:lineRule="exact"/>
        <w:ind w:left="3473"/>
        <w:jc w:val="left"/>
        <w:rPr>
          <w:rFonts w:hint="eastAsia" w:ascii="方正公文小标宋" w:hAnsi="方正公文小标宋" w:eastAsia="方正公文小标宋" w:cs="方正公文小标宋"/>
          <w:color w:val="000000"/>
          <w:kern w:val="0"/>
          <w:sz w:val="52"/>
          <w:szCs w:val="52"/>
        </w:rPr>
      </w:pPr>
      <w:r>
        <w:rPr>
          <w:rFonts w:hint="eastAsia" w:ascii="方正公文小标宋" w:hAnsi="方正公文小标宋" w:eastAsia="方正公文小标宋" w:cs="方正公文小标宋"/>
          <w:color w:val="000000"/>
          <w:spacing w:val="3"/>
          <w:kern w:val="0"/>
          <w:sz w:val="52"/>
          <w:szCs w:val="52"/>
          <w:lang w:eastAsia="zh-CN"/>
        </w:rPr>
        <w:t>参选</w:t>
      </w:r>
      <w:r>
        <w:rPr>
          <w:rFonts w:hint="eastAsia" w:ascii="方正公文小标宋" w:hAnsi="方正公文小标宋" w:eastAsia="方正公文小标宋" w:cs="方正公文小标宋"/>
          <w:color w:val="000000"/>
          <w:spacing w:val="3"/>
          <w:kern w:val="0"/>
          <w:sz w:val="52"/>
          <w:szCs w:val="52"/>
        </w:rPr>
        <w:t>文件</w:t>
      </w:r>
    </w:p>
    <w:p w14:paraId="29E58CD6">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p>
    <w:p w14:paraId="440781EF">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p>
    <w:p w14:paraId="28089D49">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p>
    <w:p w14:paraId="6F2936DD">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项目编号：</w:t>
      </w:r>
    </w:p>
    <w:p w14:paraId="0F08029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项目名称：</w:t>
      </w:r>
    </w:p>
    <w:p w14:paraId="0693073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单位名称：</w:t>
      </w:r>
    </w:p>
    <w:p w14:paraId="189A369F">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详细地址：</w:t>
      </w:r>
    </w:p>
    <w:p w14:paraId="6D7C3BC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联</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系</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人：</w:t>
      </w:r>
    </w:p>
    <w:p w14:paraId="46A0AFA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联系电话：</w:t>
      </w:r>
    </w:p>
    <w:p w14:paraId="3AD45928">
      <w:pPr>
        <w:spacing w:line="600" w:lineRule="exact"/>
        <w:rPr>
          <w:rFonts w:hint="eastAsia"/>
          <w:b/>
          <w:color w:val="000000"/>
          <w:sz w:val="96"/>
          <w:szCs w:val="20"/>
          <w:lang w:val="zh-CN"/>
        </w:rPr>
      </w:pPr>
    </w:p>
    <w:p w14:paraId="6A88B3A9">
      <w:pPr>
        <w:spacing w:line="600" w:lineRule="exact"/>
        <w:rPr>
          <w:rFonts w:hint="eastAsia"/>
          <w:b/>
          <w:color w:val="000000"/>
          <w:sz w:val="96"/>
          <w:szCs w:val="20"/>
          <w:lang w:val="zh-CN"/>
        </w:rPr>
      </w:pPr>
    </w:p>
    <w:p w14:paraId="4B15A209">
      <w:pPr>
        <w:spacing w:line="600" w:lineRule="exact"/>
        <w:rPr>
          <w:rFonts w:hint="eastAsia"/>
          <w:b/>
          <w:color w:val="000000"/>
          <w:sz w:val="96"/>
          <w:szCs w:val="20"/>
          <w:lang w:val="zh-CN"/>
        </w:rPr>
      </w:pPr>
    </w:p>
    <w:p w14:paraId="7837FD7E">
      <w:pPr>
        <w:spacing w:line="600" w:lineRule="exact"/>
        <w:rPr>
          <w:rFonts w:hint="eastAsia"/>
          <w:b/>
          <w:color w:val="000000"/>
          <w:sz w:val="96"/>
          <w:szCs w:val="20"/>
          <w:lang w:val="zh-CN"/>
        </w:rPr>
      </w:pPr>
    </w:p>
    <w:p w14:paraId="0E5FA9A5">
      <w:pPr>
        <w:spacing w:line="600" w:lineRule="exact"/>
        <w:rPr>
          <w:rFonts w:hint="eastAsia"/>
          <w:b/>
          <w:color w:val="000000"/>
          <w:sz w:val="96"/>
          <w:szCs w:val="20"/>
          <w:lang w:val="zh-CN"/>
        </w:rPr>
      </w:pPr>
    </w:p>
    <w:p w14:paraId="22EEF05D">
      <w:pPr>
        <w:spacing w:line="600" w:lineRule="exact"/>
        <w:rPr>
          <w:rFonts w:hint="eastAsia"/>
          <w:b/>
          <w:color w:val="000000"/>
          <w:sz w:val="96"/>
          <w:szCs w:val="20"/>
          <w:lang w:val="zh-CN"/>
        </w:rPr>
      </w:pPr>
    </w:p>
    <w:p w14:paraId="4781C5B2">
      <w:pPr>
        <w:spacing w:line="600" w:lineRule="exact"/>
        <w:rPr>
          <w:rFonts w:hint="eastAsia"/>
          <w:color w:val="000000"/>
          <w:sz w:val="24"/>
          <w:szCs w:val="24"/>
        </w:rPr>
      </w:pPr>
    </w:p>
    <w:p w14:paraId="433213D9">
      <w:pPr>
        <w:spacing w:line="600" w:lineRule="exact"/>
        <w:rPr>
          <w:rFonts w:hint="eastAsia"/>
          <w:color w:val="000000"/>
          <w:sz w:val="24"/>
          <w:szCs w:val="24"/>
          <w:lang w:val="en-US" w:eastAsia="zh-CN"/>
        </w:rPr>
      </w:pPr>
    </w:p>
    <w:p w14:paraId="4C93C42B">
      <w:pPr>
        <w:widowControl/>
        <w:spacing w:line="460" w:lineRule="exact"/>
        <w:jc w:val="left"/>
        <w:textAlignment w:val="baseline"/>
        <w:rPr>
          <w:rFonts w:hint="eastAsia"/>
          <w:bCs/>
          <w:kern w:val="0"/>
          <w:sz w:val="32"/>
          <w:szCs w:val="32"/>
          <w:lang w:val="en-US" w:eastAsia="zh-CN"/>
        </w:rPr>
      </w:pPr>
    </w:p>
    <w:p w14:paraId="29AEDA2B">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2、参选函格式</w:t>
      </w:r>
    </w:p>
    <w:p w14:paraId="6217ACCC">
      <w:pPr>
        <w:spacing w:line="600" w:lineRule="exact"/>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lang w:val="en-US" w:eastAsia="zh-CN"/>
        </w:rPr>
        <w:t>参选</w:t>
      </w:r>
      <w:r>
        <w:rPr>
          <w:rFonts w:hint="eastAsia" w:ascii="方正公文小标宋" w:hAnsi="方正公文小标宋" w:eastAsia="方正公文小标宋" w:cs="方正公文小标宋"/>
          <w:color w:val="000000"/>
          <w:sz w:val="44"/>
          <w:szCs w:val="44"/>
        </w:rPr>
        <w:t>函</w:t>
      </w:r>
    </w:p>
    <w:p w14:paraId="158DF8DD">
      <w:pPr>
        <w:spacing w:line="60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致普定县中医医院：</w:t>
      </w:r>
    </w:p>
    <w:p w14:paraId="7C695727">
      <w:pPr>
        <w:spacing w:line="60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根据贵方为</w:t>
      </w:r>
      <w:r>
        <w:rPr>
          <w:rFonts w:hint="eastAsia" w:ascii="方正仿宋_GB2312" w:hAnsi="方正仿宋_GB2312" w:eastAsia="方正仿宋_GB2312" w:cs="方正仿宋_GB2312"/>
          <w:color w:val="000000"/>
          <w:sz w:val="24"/>
          <w:szCs w:val="24"/>
          <w:lang w:eastAsia="zh-CN"/>
        </w:rPr>
        <w:t>（项目名称</w:t>
      </w:r>
      <w:r>
        <w:rPr>
          <w:rFonts w:hint="eastAsia" w:ascii="方正仿宋_GB2312" w:hAnsi="方正仿宋_GB2312" w:eastAsia="方正仿宋_GB2312" w:cs="方正仿宋_GB2312"/>
          <w:color w:val="000000"/>
          <w:sz w:val="24"/>
          <w:szCs w:val="24"/>
        </w:rPr>
        <w:t>____________</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项目的</w:t>
      </w:r>
      <w:r>
        <w:rPr>
          <w:rFonts w:hint="eastAsia" w:ascii="方正仿宋_GB2312" w:hAnsi="方正仿宋_GB2312" w:eastAsia="方正仿宋_GB2312" w:cs="方正仿宋_GB2312"/>
          <w:color w:val="000000"/>
          <w:sz w:val="24"/>
          <w:szCs w:val="24"/>
          <w:lang w:eastAsia="zh-CN"/>
        </w:rPr>
        <w:t>比选公告</w:t>
      </w:r>
      <w:r>
        <w:rPr>
          <w:rFonts w:hint="eastAsia" w:ascii="方正仿宋_GB2312" w:hAnsi="方正仿宋_GB2312" w:eastAsia="方正仿宋_GB2312" w:cs="方正仿宋_GB2312"/>
          <w:color w:val="000000"/>
          <w:sz w:val="24"/>
          <w:szCs w:val="24"/>
        </w:rPr>
        <w:t>（招标编号_______），现正式授权______（姓名、职务）代表____________（</w:t>
      </w:r>
      <w:r>
        <w:rPr>
          <w:rFonts w:hint="eastAsia" w:ascii="方正仿宋_GB2312" w:hAnsi="方正仿宋_GB2312" w:eastAsia="方正仿宋_GB2312" w:cs="方正仿宋_GB2312"/>
          <w:color w:val="000000"/>
          <w:sz w:val="24"/>
          <w:szCs w:val="24"/>
          <w:lang w:eastAsia="zh-CN"/>
        </w:rPr>
        <w:t>参选公司</w:t>
      </w:r>
      <w:r>
        <w:rPr>
          <w:rFonts w:hint="eastAsia" w:ascii="方正仿宋_GB2312" w:hAnsi="方正仿宋_GB2312" w:eastAsia="方正仿宋_GB2312" w:cs="方正仿宋_GB2312"/>
          <w:color w:val="000000"/>
          <w:sz w:val="24"/>
          <w:szCs w:val="24"/>
        </w:rPr>
        <w:t>名称）提交</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文件。我公司在此声明同意如下：</w:t>
      </w:r>
    </w:p>
    <w:p w14:paraId="40A4A42F">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一、一旦我方成交，我方将严格履行采购合同规定的责任和义务，并且满足</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文件规定的履约期限、地点</w:t>
      </w:r>
      <w:r>
        <w:rPr>
          <w:rFonts w:hint="eastAsia" w:ascii="方正仿宋_GB2312" w:hAnsi="方正仿宋_GB2312" w:eastAsia="方正仿宋_GB2312" w:cs="方正仿宋_GB2312"/>
          <w:color w:val="000000"/>
          <w:sz w:val="24"/>
          <w:szCs w:val="24"/>
          <w:lang w:eastAsia="zh-CN"/>
        </w:rPr>
        <w:t>；</w:t>
      </w:r>
    </w:p>
    <w:p w14:paraId="03085304">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二、我方同意本</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文件规定对我方可能存在的失信行为进行的惩戒</w:t>
      </w:r>
      <w:r>
        <w:rPr>
          <w:rFonts w:hint="eastAsia" w:ascii="方正仿宋_GB2312" w:hAnsi="方正仿宋_GB2312" w:eastAsia="方正仿宋_GB2312" w:cs="方正仿宋_GB2312"/>
          <w:color w:val="000000"/>
          <w:sz w:val="24"/>
          <w:szCs w:val="24"/>
          <w:lang w:eastAsia="zh-CN"/>
        </w:rPr>
        <w:t>；</w:t>
      </w:r>
    </w:p>
    <w:p w14:paraId="6CB44AFF">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三、我方同意本次</w:t>
      </w:r>
      <w:r>
        <w:rPr>
          <w:rFonts w:hint="eastAsia" w:ascii="方正仿宋_GB2312" w:hAnsi="方正仿宋_GB2312" w:eastAsia="方正仿宋_GB2312" w:cs="方正仿宋_GB2312"/>
          <w:color w:val="000000"/>
          <w:sz w:val="24"/>
          <w:szCs w:val="24"/>
          <w:lang w:eastAsia="zh-CN"/>
        </w:rPr>
        <w:t>比选采购</w:t>
      </w:r>
      <w:r>
        <w:rPr>
          <w:rFonts w:hint="eastAsia" w:ascii="方正仿宋_GB2312" w:hAnsi="方正仿宋_GB2312" w:eastAsia="方正仿宋_GB2312" w:cs="方正仿宋_GB2312"/>
          <w:color w:val="000000"/>
          <w:sz w:val="24"/>
          <w:szCs w:val="24"/>
        </w:rPr>
        <w:t>的</w:t>
      </w: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有效期为90天</w:t>
      </w:r>
      <w:r>
        <w:rPr>
          <w:rFonts w:hint="eastAsia" w:ascii="方正仿宋_GB2312" w:hAnsi="方正仿宋_GB2312" w:eastAsia="方正仿宋_GB2312" w:cs="方正仿宋_GB2312"/>
          <w:color w:val="000000"/>
          <w:sz w:val="24"/>
          <w:szCs w:val="24"/>
          <w:lang w:eastAsia="zh-CN"/>
        </w:rPr>
        <w:t>；</w:t>
      </w:r>
    </w:p>
    <w:p w14:paraId="2F90C3ED">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四、我方愿意提供贵单位可能另外要求的，与响应有关的文件资料，并保证我方已提供和将要提供的文件资料是真实、准确的</w:t>
      </w:r>
      <w:r>
        <w:rPr>
          <w:rFonts w:hint="eastAsia" w:ascii="方正仿宋_GB2312" w:hAnsi="方正仿宋_GB2312" w:eastAsia="方正仿宋_GB2312" w:cs="方正仿宋_GB2312"/>
          <w:color w:val="000000"/>
          <w:sz w:val="24"/>
          <w:szCs w:val="24"/>
          <w:lang w:eastAsia="zh-CN"/>
        </w:rPr>
        <w:t>；</w:t>
      </w:r>
    </w:p>
    <w:p w14:paraId="1748ED5E">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五、我方已详细审查全部</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文件，包括修改文件（如有的话）以及全部参考资料和有关附件。我们完全理解并同意放弃对这方面有不明及误解的权利</w:t>
      </w:r>
      <w:r>
        <w:rPr>
          <w:rFonts w:hint="eastAsia" w:ascii="方正仿宋_GB2312" w:hAnsi="方正仿宋_GB2312" w:eastAsia="方正仿宋_GB2312" w:cs="方正仿宋_GB2312"/>
          <w:color w:val="000000"/>
          <w:sz w:val="24"/>
          <w:szCs w:val="24"/>
          <w:lang w:eastAsia="zh-CN"/>
        </w:rPr>
        <w:t>；</w:t>
      </w:r>
    </w:p>
    <w:p w14:paraId="4E39795C">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六、我方同意提供按照</w:t>
      </w:r>
      <w:r>
        <w:rPr>
          <w:rFonts w:hint="eastAsia" w:ascii="方正仿宋_GB2312" w:hAnsi="方正仿宋_GB2312" w:eastAsia="方正仿宋_GB2312" w:cs="方正仿宋_GB2312"/>
          <w:color w:val="000000"/>
          <w:sz w:val="24"/>
          <w:szCs w:val="24"/>
          <w:lang w:eastAsia="zh-CN"/>
        </w:rPr>
        <w:t>贵单位</w:t>
      </w:r>
      <w:r>
        <w:rPr>
          <w:rFonts w:hint="eastAsia" w:ascii="方正仿宋_GB2312" w:hAnsi="方正仿宋_GB2312" w:eastAsia="方正仿宋_GB2312" w:cs="方正仿宋_GB2312"/>
          <w:color w:val="000000"/>
          <w:sz w:val="24"/>
          <w:szCs w:val="24"/>
        </w:rPr>
        <w:t>可能要求的与</w:t>
      </w:r>
      <w:r>
        <w:rPr>
          <w:rFonts w:hint="eastAsia" w:ascii="方正仿宋_GB2312" w:hAnsi="方正仿宋_GB2312" w:eastAsia="方正仿宋_GB2312" w:cs="方正仿宋_GB2312"/>
          <w:color w:val="000000"/>
          <w:sz w:val="24"/>
          <w:szCs w:val="24"/>
          <w:lang w:eastAsia="zh-CN"/>
        </w:rPr>
        <w:t>此次采购</w:t>
      </w:r>
      <w:r>
        <w:rPr>
          <w:rFonts w:hint="eastAsia" w:ascii="方正仿宋_GB2312" w:hAnsi="方正仿宋_GB2312" w:eastAsia="方正仿宋_GB2312" w:cs="方正仿宋_GB2312"/>
          <w:color w:val="000000"/>
          <w:sz w:val="24"/>
          <w:szCs w:val="24"/>
        </w:rPr>
        <w:t>有关的一切数据或资料，完全理解贵</w:t>
      </w:r>
      <w:r>
        <w:rPr>
          <w:rFonts w:hint="eastAsia" w:ascii="方正仿宋_GB2312" w:hAnsi="方正仿宋_GB2312" w:eastAsia="方正仿宋_GB2312" w:cs="方正仿宋_GB2312"/>
          <w:color w:val="000000"/>
          <w:sz w:val="24"/>
          <w:szCs w:val="24"/>
          <w:lang w:eastAsia="zh-CN"/>
        </w:rPr>
        <w:t>单位</w:t>
      </w:r>
      <w:r>
        <w:rPr>
          <w:rFonts w:hint="eastAsia" w:ascii="方正仿宋_GB2312" w:hAnsi="方正仿宋_GB2312" w:eastAsia="方正仿宋_GB2312" w:cs="方正仿宋_GB2312"/>
          <w:color w:val="000000"/>
          <w:sz w:val="24"/>
          <w:szCs w:val="24"/>
        </w:rPr>
        <w:t>不一定要接受最低</w:t>
      </w:r>
      <w:r>
        <w:rPr>
          <w:rFonts w:hint="eastAsia" w:ascii="方正仿宋_GB2312" w:hAnsi="方正仿宋_GB2312" w:eastAsia="方正仿宋_GB2312" w:cs="方正仿宋_GB2312"/>
          <w:color w:val="000000"/>
          <w:sz w:val="24"/>
          <w:szCs w:val="24"/>
          <w:lang w:eastAsia="zh-CN"/>
        </w:rPr>
        <w:t>报</w:t>
      </w:r>
      <w:r>
        <w:rPr>
          <w:rFonts w:hint="eastAsia" w:ascii="方正仿宋_GB2312" w:hAnsi="方正仿宋_GB2312" w:eastAsia="方正仿宋_GB2312" w:cs="方正仿宋_GB2312"/>
          <w:color w:val="000000"/>
          <w:sz w:val="24"/>
          <w:szCs w:val="24"/>
        </w:rPr>
        <w:t>价</w:t>
      </w:r>
      <w:r>
        <w:rPr>
          <w:rFonts w:hint="eastAsia" w:ascii="方正仿宋_GB2312" w:hAnsi="方正仿宋_GB2312" w:eastAsia="方正仿宋_GB2312" w:cs="方正仿宋_GB2312"/>
          <w:color w:val="000000"/>
          <w:sz w:val="24"/>
          <w:szCs w:val="24"/>
          <w:lang w:eastAsia="zh-CN"/>
        </w:rPr>
        <w:t>为最终中选人的要求；</w:t>
      </w:r>
    </w:p>
    <w:p w14:paraId="13C78383">
      <w:pPr>
        <w:spacing w:line="600" w:lineRule="exact"/>
        <w:rPr>
          <w:rFonts w:hint="eastAsia"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color w:val="000000"/>
          <w:sz w:val="24"/>
          <w:szCs w:val="24"/>
        </w:rPr>
        <w:t>七、与本</w:t>
      </w:r>
      <w:r>
        <w:rPr>
          <w:rFonts w:hint="eastAsia" w:ascii="方正仿宋_GB2312" w:hAnsi="方正仿宋_GB2312" w:eastAsia="方正仿宋_GB2312" w:cs="方正仿宋_GB2312"/>
          <w:color w:val="000000"/>
          <w:sz w:val="24"/>
          <w:szCs w:val="24"/>
          <w:lang w:eastAsia="zh-CN"/>
        </w:rPr>
        <w:t>次采购</w:t>
      </w:r>
      <w:r>
        <w:rPr>
          <w:rFonts w:hint="eastAsia" w:ascii="方正仿宋_GB2312" w:hAnsi="方正仿宋_GB2312" w:eastAsia="方正仿宋_GB2312" w:cs="方正仿宋_GB2312"/>
          <w:color w:val="000000"/>
          <w:sz w:val="24"/>
          <w:szCs w:val="24"/>
        </w:rPr>
        <w:t>有关的一切正式往来信函请寄：</w:t>
      </w:r>
    </w:p>
    <w:p w14:paraId="7A9B60C3">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地址：   </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 xml:space="preserve">  </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 xml:space="preserve"> </w:t>
      </w:r>
    </w:p>
    <w:p w14:paraId="381C7949">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联系电话</w:t>
      </w:r>
      <w:r>
        <w:rPr>
          <w:rFonts w:hint="eastAsia" w:ascii="方正仿宋_GB2312" w:hAnsi="方正仿宋_GB2312" w:eastAsia="方正仿宋_GB2312" w:cs="方正仿宋_GB2312"/>
          <w:color w:val="000000"/>
          <w:sz w:val="24"/>
          <w:szCs w:val="24"/>
        </w:rPr>
        <w:t>：</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 xml:space="preserve">     </w:t>
      </w:r>
    </w:p>
    <w:p w14:paraId="31D60B1A">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人名称（单位盖章）：</w:t>
      </w:r>
    </w:p>
    <w:p w14:paraId="63089F03">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法人代表（签字或印章）：</w:t>
      </w:r>
    </w:p>
    <w:p w14:paraId="007FFE0E">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授权代表（签字或印章）：</w:t>
      </w:r>
    </w:p>
    <w:p w14:paraId="2C38BDD6">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期：</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年</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月</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日</w:t>
      </w:r>
    </w:p>
    <w:p w14:paraId="7F7DE89C">
      <w:pPr>
        <w:widowControl/>
        <w:spacing w:line="460" w:lineRule="exact"/>
        <w:jc w:val="left"/>
        <w:textAlignment w:val="baseline"/>
        <w:rPr>
          <w:rFonts w:hint="eastAsia"/>
          <w:bCs/>
          <w:kern w:val="0"/>
          <w:sz w:val="32"/>
          <w:szCs w:val="32"/>
          <w:lang w:val="en-US" w:eastAsia="zh-CN"/>
        </w:rPr>
        <w:sectPr>
          <w:pgSz w:w="11906" w:h="16838"/>
          <w:pgMar w:top="1043" w:right="1701" w:bottom="1043" w:left="1701" w:header="851" w:footer="992" w:gutter="0"/>
          <w:pgBorders>
            <w:top w:val="none" w:sz="0" w:space="0"/>
            <w:left w:val="none" w:sz="0" w:space="0"/>
            <w:bottom w:val="none" w:sz="0" w:space="0"/>
            <w:right w:val="none" w:sz="0" w:space="0"/>
          </w:pgBorders>
          <w:cols w:space="425" w:num="1"/>
          <w:docGrid w:type="lines" w:linePitch="312" w:charSpace="0"/>
        </w:sectPr>
      </w:pPr>
    </w:p>
    <w:p w14:paraId="719BDB72">
      <w:pPr>
        <w:widowControl/>
        <w:spacing w:line="460" w:lineRule="exact"/>
        <w:jc w:val="left"/>
        <w:textAlignment w:val="baseline"/>
        <w:rPr>
          <w:rFonts w:hint="eastAsia" w:cs="楷体"/>
          <w:color w:val="000000"/>
          <w:spacing w:val="1"/>
          <w:kern w:val="0"/>
          <w:sz w:val="32"/>
          <w:szCs w:val="32"/>
        </w:rPr>
      </w:pPr>
      <w:r>
        <w:rPr>
          <w:rFonts w:hint="eastAsia" w:ascii="方正仿宋_GB2312" w:hAnsi="方正仿宋_GB2312" w:eastAsia="方正仿宋_GB2312" w:cs="方正仿宋_GB2312"/>
          <w:bCs/>
          <w:kern w:val="0"/>
          <w:sz w:val="32"/>
          <w:szCs w:val="32"/>
          <w:lang w:val="en-US" w:eastAsia="zh-CN"/>
        </w:rPr>
        <w:t>3、报价一览表</w:t>
      </w:r>
      <w:bookmarkStart w:id="0" w:name="_Toc516969101"/>
      <w:bookmarkStart w:id="1" w:name="_Toc519068584"/>
    </w:p>
    <w:p w14:paraId="70A3177B">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单位名称:</w:t>
      </w:r>
    </w:p>
    <w:p w14:paraId="2F56C913">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参选项目名称:</w:t>
      </w:r>
    </w:p>
    <w:tbl>
      <w:tblPr>
        <w:tblStyle w:val="7"/>
        <w:tblpPr w:leftFromText="180" w:rightFromText="180" w:vertAnchor="text" w:horzAnchor="page" w:tblpX="666" w:tblpY="148"/>
        <w:tblOverlap w:val="never"/>
        <w:tblW w:w="14891" w:type="dxa"/>
        <w:tblInd w:w="0" w:type="dxa"/>
        <w:shd w:val="clear" w:color="auto" w:fill="auto"/>
        <w:tblLayout w:type="fixed"/>
        <w:tblCellMar>
          <w:top w:w="0" w:type="dxa"/>
          <w:left w:w="0" w:type="dxa"/>
          <w:bottom w:w="0" w:type="dxa"/>
          <w:right w:w="0" w:type="dxa"/>
        </w:tblCellMar>
      </w:tblPr>
      <w:tblGrid>
        <w:gridCol w:w="650"/>
        <w:gridCol w:w="1455"/>
        <w:gridCol w:w="1877"/>
        <w:gridCol w:w="1909"/>
        <w:gridCol w:w="1091"/>
        <w:gridCol w:w="1413"/>
        <w:gridCol w:w="1227"/>
        <w:gridCol w:w="1785"/>
        <w:gridCol w:w="1674"/>
        <w:gridCol w:w="1810"/>
      </w:tblGrid>
      <w:tr w14:paraId="3B63109F">
        <w:tblPrEx>
          <w:shd w:val="clear" w:color="auto" w:fill="auto"/>
          <w:tblCellMar>
            <w:top w:w="0" w:type="dxa"/>
            <w:left w:w="0" w:type="dxa"/>
            <w:bottom w:w="0" w:type="dxa"/>
            <w:right w:w="0" w:type="dxa"/>
          </w:tblCellMar>
        </w:tblPrEx>
        <w:trPr>
          <w:trHeight w:val="790" w:hRule="atLeast"/>
        </w:trPr>
        <w:tc>
          <w:tcPr>
            <w:tcW w:w="14891" w:type="dxa"/>
            <w:gridSpan w:val="10"/>
            <w:tcBorders>
              <w:top w:val="nil"/>
              <w:left w:val="nil"/>
              <w:bottom w:val="nil"/>
              <w:right w:val="nil"/>
            </w:tcBorders>
            <w:shd w:val="clear" w:color="auto" w:fill="auto"/>
            <w:noWrap/>
            <w:tcMar>
              <w:top w:w="15" w:type="dxa"/>
              <w:left w:w="15" w:type="dxa"/>
              <w:right w:w="15" w:type="dxa"/>
            </w:tcMar>
            <w:vAlign w:val="center"/>
          </w:tcPr>
          <w:p w14:paraId="56BD3481">
            <w:pPr>
              <w:keepNext w:val="0"/>
              <w:keepLines w:val="0"/>
              <w:widowControl/>
              <w:suppressLineNumbers w:val="0"/>
              <w:jc w:val="left"/>
              <w:textAlignment w:val="center"/>
              <w:rPr>
                <w:rFonts w:hint="default"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附件2</w:t>
            </w:r>
          </w:p>
          <w:p w14:paraId="3BD1F429">
            <w:pPr>
              <w:spacing w:line="600" w:lineRule="exact"/>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lang w:eastAsia="zh-CN"/>
              </w:rPr>
              <w:t>报价</w:t>
            </w:r>
            <w:r>
              <w:rPr>
                <w:rFonts w:hint="eastAsia" w:ascii="方正公文小标宋" w:hAnsi="方正公文小标宋" w:eastAsia="方正公文小标宋" w:cs="方正公文小标宋"/>
                <w:color w:val="000000"/>
                <w:sz w:val="44"/>
                <w:szCs w:val="44"/>
              </w:rPr>
              <w:t>一览表</w:t>
            </w:r>
          </w:p>
          <w:p w14:paraId="6F3541E2">
            <w:pPr>
              <w:keepNext w:val="0"/>
              <w:keepLines w:val="0"/>
              <w:widowControl/>
              <w:suppressLineNumbers w:val="0"/>
              <w:jc w:val="center"/>
              <w:textAlignment w:val="center"/>
              <w:rPr>
                <w:rFonts w:ascii="黑体" w:hAnsi="宋体" w:eastAsia="黑体" w:cs="黑体"/>
                <w:i w:val="0"/>
                <w:color w:val="000000"/>
                <w:sz w:val="48"/>
                <w:szCs w:val="48"/>
                <w:u w:val="none"/>
              </w:rPr>
            </w:pPr>
          </w:p>
        </w:tc>
      </w:tr>
      <w:tr w14:paraId="4F9CB1F1">
        <w:tblPrEx>
          <w:tblCellMar>
            <w:top w:w="0" w:type="dxa"/>
            <w:left w:w="0" w:type="dxa"/>
            <w:bottom w:w="0" w:type="dxa"/>
            <w:right w:w="0" w:type="dxa"/>
          </w:tblCellMar>
        </w:tblPrEx>
        <w:trPr>
          <w:trHeight w:val="41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5D974">
            <w:pPr>
              <w:keepNext w:val="0"/>
              <w:keepLines w:val="0"/>
              <w:widowControl/>
              <w:suppressLineNumbers w:val="0"/>
              <w:jc w:val="center"/>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8556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名称</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2C68D">
            <w:pPr>
              <w:keepNext w:val="0"/>
              <w:keepLines w:val="0"/>
              <w:widowControl/>
              <w:suppressLineNumbers w:val="0"/>
              <w:jc w:val="center"/>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厂家</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3B71E">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规格型号</w:t>
            </w:r>
          </w:p>
          <w:p w14:paraId="6E985AF8">
            <w:pPr>
              <w:keepNext w:val="0"/>
              <w:keepLines w:val="0"/>
              <w:widowControl/>
              <w:suppressLineNumbers w:val="0"/>
              <w:jc w:val="center"/>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（技术参数）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0923">
            <w:pPr>
              <w:keepNext w:val="0"/>
              <w:keepLines w:val="0"/>
              <w:widowControl/>
              <w:suppressLineNumbers w:val="0"/>
              <w:jc w:val="center"/>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单位</w:t>
            </w:r>
          </w:p>
        </w:tc>
        <w:tc>
          <w:tcPr>
            <w:tcW w:w="1413"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7C7345D4">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挂网</w:t>
            </w:r>
          </w:p>
          <w:p w14:paraId="656B8488">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采购价</w:t>
            </w:r>
          </w:p>
        </w:tc>
        <w:tc>
          <w:tcPr>
            <w:tcW w:w="1227"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0CCBF325">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报价</w:t>
            </w:r>
          </w:p>
        </w:tc>
        <w:tc>
          <w:tcPr>
            <w:tcW w:w="178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3D3D039">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是否可收费</w:t>
            </w:r>
          </w:p>
          <w:p w14:paraId="34E4F75C">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及医保报销</w:t>
            </w:r>
          </w:p>
        </w:tc>
        <w:tc>
          <w:tcPr>
            <w:tcW w:w="167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460F01A4">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组件编码</w:t>
            </w:r>
          </w:p>
        </w:tc>
        <w:tc>
          <w:tcPr>
            <w:tcW w:w="181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8CD8AA8">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报价是否可走</w:t>
            </w:r>
          </w:p>
          <w:p w14:paraId="4B62C0A8">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线上采购</w:t>
            </w:r>
          </w:p>
        </w:tc>
      </w:tr>
      <w:tr w14:paraId="585B35B2">
        <w:tblPrEx>
          <w:tblCellMar>
            <w:top w:w="0" w:type="dxa"/>
            <w:left w:w="0" w:type="dxa"/>
            <w:bottom w:w="0" w:type="dxa"/>
            <w:right w:w="0" w:type="dxa"/>
          </w:tblCellMar>
        </w:tblPrEx>
        <w:trPr>
          <w:trHeight w:val="40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23E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865A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CB4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0C7F">
            <w:pPr>
              <w:keepNext w:val="0"/>
              <w:keepLines w:val="0"/>
              <w:pageBreakBefore w:val="0"/>
              <w:widowControl/>
              <w:suppressLineNumbers w:val="0"/>
              <w:tabs>
                <w:tab w:val="left" w:pos="550"/>
              </w:tabs>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sz w:val="20"/>
                <w:szCs w:val="20"/>
                <w:u w:val="none"/>
                <w:lang w:val="en-US" w:eastAsia="zh-CN"/>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ED8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413"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30FEC72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sz w:val="20"/>
                <w:szCs w:val="20"/>
                <w:u w:val="none"/>
                <w:lang w:val="en-US" w:eastAsia="zh-CN"/>
              </w:rPr>
            </w:pPr>
          </w:p>
        </w:tc>
        <w:tc>
          <w:tcPr>
            <w:tcW w:w="1227"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4F5F865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sz w:val="20"/>
                <w:szCs w:val="20"/>
                <w:u w:val="none"/>
                <w:lang w:val="en-US" w:eastAsia="zh-CN"/>
              </w:rPr>
            </w:pPr>
          </w:p>
        </w:tc>
        <w:tc>
          <w:tcPr>
            <w:tcW w:w="178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95C6B0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67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B2E460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81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79A817C">
            <w:pPr>
              <w:keepNext w:val="0"/>
              <w:keepLines w:val="0"/>
              <w:pageBreakBefore w:val="0"/>
              <w:widowControl/>
              <w:suppressLineNumbers w:val="0"/>
              <w:kinsoku/>
              <w:wordWrap/>
              <w:overflowPunct/>
              <w:topLinePunct w:val="0"/>
              <w:autoSpaceDE/>
              <w:autoSpaceDN/>
              <w:bidi w:val="0"/>
              <w:adjustRightInd/>
              <w:snapToGrid/>
              <w:spacing w:line="240" w:lineRule="atLeast"/>
              <w:ind w:right="323" w:rightChars="154"/>
              <w:jc w:val="center"/>
              <w:textAlignment w:val="center"/>
              <w:rPr>
                <w:rFonts w:hint="default" w:ascii="仿宋" w:hAnsi="仿宋" w:eastAsia="仿宋" w:cs="仿宋"/>
                <w:i w:val="0"/>
                <w:color w:val="000000"/>
                <w:sz w:val="20"/>
                <w:szCs w:val="20"/>
                <w:u w:val="none"/>
                <w:lang w:val="en-US" w:eastAsia="zh-CN"/>
              </w:rPr>
            </w:pPr>
          </w:p>
        </w:tc>
      </w:tr>
      <w:tr w14:paraId="367755F3">
        <w:tblPrEx>
          <w:tblCellMar>
            <w:top w:w="0" w:type="dxa"/>
            <w:left w:w="0" w:type="dxa"/>
            <w:bottom w:w="0" w:type="dxa"/>
            <w:right w:w="0" w:type="dxa"/>
          </w:tblCellMar>
        </w:tblPrEx>
        <w:trPr>
          <w:trHeight w:val="43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ACA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E190">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AD8D3">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C0263">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8226E">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p>
        </w:tc>
        <w:tc>
          <w:tcPr>
            <w:tcW w:w="1413"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2015EACC">
            <w:pPr>
              <w:jc w:val="center"/>
              <w:rPr>
                <w:rFonts w:hint="eastAsia" w:ascii="仿宋" w:hAnsi="仿宋" w:eastAsia="仿宋" w:cs="仿宋"/>
                <w:i w:val="0"/>
                <w:color w:val="000000"/>
                <w:kern w:val="2"/>
                <w:sz w:val="22"/>
                <w:szCs w:val="22"/>
                <w:u w:val="none"/>
                <w:lang w:val="en-US" w:eastAsia="zh-CN" w:bidi="ar-SA"/>
              </w:rPr>
            </w:pPr>
          </w:p>
        </w:tc>
        <w:tc>
          <w:tcPr>
            <w:tcW w:w="1227"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242B3E64">
            <w:pPr>
              <w:jc w:val="center"/>
              <w:rPr>
                <w:rFonts w:hint="eastAsia" w:ascii="仿宋" w:hAnsi="仿宋" w:eastAsia="仿宋" w:cs="仿宋"/>
                <w:i w:val="0"/>
                <w:color w:val="000000"/>
                <w:kern w:val="2"/>
                <w:sz w:val="22"/>
                <w:szCs w:val="22"/>
                <w:u w:val="none"/>
                <w:lang w:val="en-US" w:eastAsia="zh-CN" w:bidi="ar-SA"/>
              </w:rPr>
            </w:pPr>
          </w:p>
        </w:tc>
        <w:tc>
          <w:tcPr>
            <w:tcW w:w="178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15653D5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67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4AF9B88A">
            <w:pPr>
              <w:jc w:val="center"/>
              <w:rPr>
                <w:rFonts w:hint="eastAsia" w:ascii="仿宋" w:hAnsi="仿宋" w:eastAsia="仿宋" w:cs="仿宋"/>
                <w:i w:val="0"/>
                <w:color w:val="000000"/>
                <w:sz w:val="22"/>
                <w:szCs w:val="22"/>
                <w:u w:val="none"/>
              </w:rPr>
            </w:pPr>
          </w:p>
        </w:tc>
        <w:tc>
          <w:tcPr>
            <w:tcW w:w="181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0082069">
            <w:pPr>
              <w:ind w:right="103" w:rightChars="49"/>
              <w:jc w:val="center"/>
              <w:rPr>
                <w:rFonts w:hint="eastAsia" w:ascii="仿宋" w:hAnsi="仿宋" w:eastAsia="仿宋" w:cs="仿宋"/>
                <w:i w:val="0"/>
                <w:color w:val="000000"/>
                <w:sz w:val="22"/>
                <w:szCs w:val="22"/>
                <w:u w:val="none"/>
              </w:rPr>
            </w:pPr>
          </w:p>
        </w:tc>
      </w:tr>
      <w:tr w14:paraId="2CA65978">
        <w:tblPrEx>
          <w:tblCellMar>
            <w:top w:w="0" w:type="dxa"/>
            <w:left w:w="0" w:type="dxa"/>
            <w:bottom w:w="0" w:type="dxa"/>
            <w:right w:w="0" w:type="dxa"/>
          </w:tblCellMar>
        </w:tblPrEx>
        <w:trPr>
          <w:trHeight w:val="45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69238">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480A8">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7914D">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B6E16">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DFA58">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p>
        </w:tc>
        <w:tc>
          <w:tcPr>
            <w:tcW w:w="1413"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5370E30F">
            <w:pPr>
              <w:jc w:val="center"/>
              <w:rPr>
                <w:rFonts w:hint="eastAsia" w:ascii="仿宋" w:hAnsi="仿宋" w:eastAsia="仿宋" w:cs="仿宋"/>
                <w:i w:val="0"/>
                <w:color w:val="000000"/>
                <w:sz w:val="22"/>
                <w:szCs w:val="22"/>
                <w:u w:val="none"/>
              </w:rPr>
            </w:pPr>
          </w:p>
        </w:tc>
        <w:tc>
          <w:tcPr>
            <w:tcW w:w="1227"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0D78B115">
            <w:pPr>
              <w:jc w:val="center"/>
              <w:rPr>
                <w:rFonts w:hint="eastAsia" w:ascii="仿宋" w:hAnsi="仿宋" w:eastAsia="仿宋" w:cs="仿宋"/>
                <w:i w:val="0"/>
                <w:color w:val="000000"/>
                <w:sz w:val="22"/>
                <w:szCs w:val="22"/>
                <w:u w:val="none"/>
              </w:rPr>
            </w:pPr>
          </w:p>
        </w:tc>
        <w:tc>
          <w:tcPr>
            <w:tcW w:w="178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1069B7B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67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2CFB47D2">
            <w:pPr>
              <w:jc w:val="center"/>
              <w:rPr>
                <w:rFonts w:hint="eastAsia" w:ascii="仿宋" w:hAnsi="仿宋" w:eastAsia="仿宋" w:cs="仿宋"/>
                <w:i w:val="0"/>
                <w:color w:val="000000"/>
                <w:sz w:val="22"/>
                <w:szCs w:val="22"/>
                <w:u w:val="none"/>
                <w:lang w:eastAsia="zh-CN"/>
              </w:rPr>
            </w:pPr>
          </w:p>
        </w:tc>
        <w:tc>
          <w:tcPr>
            <w:tcW w:w="181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F9299AB">
            <w:pPr>
              <w:jc w:val="center"/>
              <w:rPr>
                <w:rFonts w:hint="eastAsia" w:ascii="仿宋" w:hAnsi="仿宋" w:eastAsia="仿宋" w:cs="仿宋"/>
                <w:i w:val="0"/>
                <w:color w:val="000000"/>
                <w:sz w:val="22"/>
                <w:szCs w:val="22"/>
                <w:u w:val="none"/>
                <w:lang w:eastAsia="zh-CN"/>
              </w:rPr>
            </w:pPr>
          </w:p>
        </w:tc>
      </w:tr>
    </w:tbl>
    <w:p w14:paraId="318198EF">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供应商：（单位公章）</w:t>
      </w:r>
    </w:p>
    <w:p w14:paraId="3E91CECD">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法定代表人（或单位负责人）或委托代理人：（签字或印章）</w:t>
      </w:r>
    </w:p>
    <w:p w14:paraId="01497BF5">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期：</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年   月    日</w:t>
      </w:r>
    </w:p>
    <w:p w14:paraId="2E1DF1E7">
      <w:pPr>
        <w:spacing w:line="600" w:lineRule="exact"/>
        <w:rPr>
          <w:rFonts w:hint="eastAsia" w:ascii="方正仿宋_GB2312" w:hAnsi="方正仿宋_GB2312" w:eastAsia="方正仿宋_GB2312" w:cs="方正仿宋_GB2312"/>
          <w:color w:val="000000"/>
          <w:sz w:val="24"/>
          <w:szCs w:val="24"/>
        </w:rPr>
        <w:sectPr>
          <w:pgSz w:w="16838" w:h="11906" w:orient="landscape"/>
          <w:pgMar w:top="1701" w:right="1043" w:bottom="1701" w:left="1043"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方正仿宋_GB2312" w:hAnsi="方正仿宋_GB2312" w:eastAsia="方正仿宋_GB2312" w:cs="方正仿宋_GB2312"/>
          <w:color w:val="000000"/>
          <w:sz w:val="24"/>
          <w:szCs w:val="24"/>
        </w:rPr>
        <w:t>注：1、请供应商按</w:t>
      </w:r>
      <w:r>
        <w:rPr>
          <w:rFonts w:hint="eastAsia" w:ascii="方正仿宋_GB2312" w:hAnsi="方正仿宋_GB2312" w:eastAsia="方正仿宋_GB2312" w:cs="方正仿宋_GB2312"/>
          <w:color w:val="000000"/>
          <w:sz w:val="24"/>
          <w:szCs w:val="24"/>
          <w:lang w:eastAsia="zh-CN"/>
        </w:rPr>
        <w:t>比选公告的项目</w:t>
      </w:r>
      <w:r>
        <w:rPr>
          <w:rFonts w:hint="eastAsia" w:ascii="方正仿宋_GB2312" w:hAnsi="方正仿宋_GB2312" w:eastAsia="方正仿宋_GB2312" w:cs="方正仿宋_GB2312"/>
          <w:color w:val="000000"/>
          <w:sz w:val="24"/>
          <w:szCs w:val="24"/>
        </w:rPr>
        <w:t>清单</w:t>
      </w:r>
      <w:r>
        <w:rPr>
          <w:rFonts w:hint="eastAsia" w:ascii="方正仿宋_GB2312" w:hAnsi="方正仿宋_GB2312" w:eastAsia="方正仿宋_GB2312" w:cs="方正仿宋_GB2312"/>
          <w:color w:val="000000"/>
          <w:sz w:val="24"/>
          <w:szCs w:val="24"/>
          <w:lang w:eastAsia="zh-CN"/>
        </w:rPr>
        <w:t>顺序</w:t>
      </w:r>
      <w:r>
        <w:rPr>
          <w:rFonts w:hint="eastAsia" w:ascii="方正仿宋_GB2312" w:hAnsi="方正仿宋_GB2312" w:eastAsia="方正仿宋_GB2312" w:cs="方正仿宋_GB2312"/>
          <w:color w:val="000000"/>
          <w:sz w:val="24"/>
          <w:szCs w:val="24"/>
        </w:rPr>
        <w:t>要求情况填写</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2、本表所填价格均包括其它所有费用</w:t>
      </w:r>
    </w:p>
    <w:p w14:paraId="7254A31B">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4、法定代表人授权委托书（供应商根据自身情况在投标文件中提供（1）或（2））。</w:t>
      </w:r>
    </w:p>
    <w:p w14:paraId="345F4024">
      <w:pPr>
        <w:widowControl/>
        <w:spacing w:line="460" w:lineRule="exact"/>
        <w:jc w:val="center"/>
        <w:textAlignment w:val="baseline"/>
        <w:rPr>
          <w:bCs/>
          <w:kern w:val="0"/>
          <w:sz w:val="24"/>
          <w:szCs w:val="24"/>
        </w:rPr>
      </w:pPr>
    </w:p>
    <w:p w14:paraId="6C4C20CF">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（1）法定代表人证明</w:t>
      </w:r>
    </w:p>
    <w:p w14:paraId="1AF110A7">
      <w:pPr>
        <w:widowControl/>
        <w:spacing w:line="460" w:lineRule="exact"/>
        <w:jc w:val="center"/>
        <w:textAlignment w:val="baseline"/>
        <w:rPr>
          <w:bCs/>
          <w:kern w:val="0"/>
          <w:sz w:val="24"/>
          <w:szCs w:val="24"/>
        </w:rPr>
      </w:pPr>
      <w:r>
        <w:rPr>
          <w:bCs/>
          <w:kern w:val="0"/>
          <w:sz w:val="24"/>
          <w:szCs w:val="24"/>
        </w:rPr>
        <w:t>（仅在法定代表人</w:t>
      </w:r>
      <w:r>
        <w:rPr>
          <w:rFonts w:hint="eastAsia"/>
          <w:bCs/>
          <w:kern w:val="0"/>
          <w:sz w:val="24"/>
          <w:szCs w:val="24"/>
          <w:lang w:eastAsia="zh-CN"/>
        </w:rPr>
        <w:t>直接参选</w:t>
      </w:r>
      <w:r>
        <w:rPr>
          <w:bCs/>
          <w:kern w:val="0"/>
          <w:sz w:val="24"/>
          <w:szCs w:val="24"/>
        </w:rPr>
        <w:t>时须提供此证明）</w:t>
      </w:r>
    </w:p>
    <w:p w14:paraId="735B7108">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供应商名称：                                         </w:t>
      </w:r>
    </w:p>
    <w:p w14:paraId="58AD6B81">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单位性质：                                                    </w:t>
      </w:r>
    </w:p>
    <w:p w14:paraId="3101C5FF">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地</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址：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04F4FF02">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成立时间：  年  月  日 </w:t>
      </w:r>
    </w:p>
    <w:p w14:paraId="2C27A98D">
      <w:pPr>
        <w:spacing w:line="600" w:lineRule="exact"/>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rPr>
        <w:t xml:space="preserve">经营期限：           </w:t>
      </w:r>
      <w:r>
        <w:rPr>
          <w:rFonts w:hint="eastAsia" w:ascii="方正仿宋_GB2312" w:hAnsi="方正仿宋_GB2312" w:eastAsia="方正仿宋_GB2312" w:cs="方正仿宋_GB2312"/>
          <w:color w:val="000000"/>
          <w:sz w:val="24"/>
          <w:szCs w:val="24"/>
          <w:lang w:val="en-US" w:eastAsia="zh-CN"/>
        </w:rPr>
        <w:t xml:space="preserve">                                </w:t>
      </w:r>
    </w:p>
    <w:p w14:paraId="4F1C257D">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法定代表人姓名：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64419472">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身份证号码：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17D755C9">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特此证明。</w:t>
      </w:r>
    </w:p>
    <w:p w14:paraId="3706B9BC">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供应商：（单位公章）</w:t>
      </w:r>
    </w:p>
    <w:p w14:paraId="6D7CBD71">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年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月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日</w:t>
      </w:r>
    </w:p>
    <w:p w14:paraId="5B2A6E1D">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附法定代表人身份证复印件。</w:t>
      </w:r>
    </w:p>
    <w:tbl>
      <w:tblPr>
        <w:tblStyle w:val="7"/>
        <w:tblW w:w="9173"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4"/>
        <w:gridCol w:w="4489"/>
      </w:tblGrid>
      <w:tr w14:paraId="649A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0" w:hRule="atLeast"/>
        </w:trPr>
        <w:tc>
          <w:tcPr>
            <w:tcW w:w="4684" w:type="dxa"/>
            <w:noWrap w:val="0"/>
            <w:vAlign w:val="top"/>
          </w:tcPr>
          <w:p w14:paraId="7AF45CEA">
            <w:pPr>
              <w:widowControl/>
              <w:spacing w:before="739" w:line="250" w:lineRule="exact"/>
              <w:jc w:val="left"/>
              <w:rPr>
                <w:color w:val="000000"/>
                <w:kern w:val="0"/>
                <w:sz w:val="24"/>
                <w:szCs w:val="24"/>
              </w:rPr>
            </w:pPr>
          </w:p>
        </w:tc>
        <w:tc>
          <w:tcPr>
            <w:tcW w:w="4489" w:type="dxa"/>
            <w:noWrap w:val="0"/>
            <w:vAlign w:val="top"/>
          </w:tcPr>
          <w:p w14:paraId="66DEA017">
            <w:pPr>
              <w:widowControl/>
              <w:spacing w:before="739" w:line="250" w:lineRule="exact"/>
              <w:jc w:val="left"/>
              <w:rPr>
                <w:color w:val="000000"/>
                <w:kern w:val="0"/>
                <w:sz w:val="24"/>
                <w:szCs w:val="24"/>
              </w:rPr>
            </w:pPr>
          </w:p>
        </w:tc>
      </w:tr>
    </w:tbl>
    <w:p w14:paraId="06358F6D">
      <w:pPr>
        <w:widowControl/>
        <w:spacing w:line="310" w:lineRule="exact"/>
        <w:jc w:val="both"/>
        <w:rPr>
          <w:rFonts w:hint="eastAsia" w:cs="楷体"/>
          <w:color w:val="000000"/>
          <w:spacing w:val="1"/>
          <w:kern w:val="0"/>
          <w:sz w:val="32"/>
          <w:szCs w:val="32"/>
        </w:rPr>
      </w:pPr>
    </w:p>
    <w:p w14:paraId="32B12A4E">
      <w:pPr>
        <w:widowControl/>
        <w:spacing w:line="460" w:lineRule="exact"/>
        <w:jc w:val="both"/>
        <w:textAlignment w:val="baseline"/>
        <w:rPr>
          <w:bCs/>
          <w:kern w:val="0"/>
          <w:sz w:val="32"/>
          <w:szCs w:val="32"/>
        </w:rPr>
      </w:pPr>
    </w:p>
    <w:p w14:paraId="2A278C80">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p>
    <w:p w14:paraId="343F2ABF">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p>
    <w:p w14:paraId="538AC781">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（2）法定代表人委托书</w:t>
      </w:r>
    </w:p>
    <w:p w14:paraId="3D8E816C">
      <w:pPr>
        <w:spacing w:line="6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（委托代理人参加投标时须提供此证明）</w:t>
      </w:r>
    </w:p>
    <w:p w14:paraId="1A9FF0B3">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致</w:t>
      </w:r>
      <w:r>
        <w:rPr>
          <w:rFonts w:hint="eastAsia" w:ascii="方正仿宋_GB2312" w:hAnsi="方正仿宋_GB2312" w:eastAsia="方正仿宋_GB2312" w:cs="方正仿宋_GB2312"/>
          <w:color w:val="000000"/>
          <w:sz w:val="24"/>
          <w:szCs w:val="24"/>
          <w:lang w:eastAsia="zh-CN"/>
        </w:rPr>
        <w:t>普定县中医医院</w:t>
      </w:r>
      <w:r>
        <w:rPr>
          <w:rFonts w:hint="eastAsia" w:ascii="方正仿宋_GB2312" w:hAnsi="方正仿宋_GB2312" w:eastAsia="方正仿宋_GB2312" w:cs="方正仿宋_GB2312"/>
          <w:color w:val="000000"/>
          <w:sz w:val="24"/>
          <w:szCs w:val="24"/>
        </w:rPr>
        <w:t>：</w:t>
      </w:r>
    </w:p>
    <w:p w14:paraId="196C5B0A">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本授权声明：（供应商名称）的（法定代表人姓名）授权（被授权人姓名）为我方“（项目名称）”项目（采购项目编号：）</w:t>
      </w:r>
      <w:r>
        <w:rPr>
          <w:rFonts w:hint="eastAsia" w:ascii="方正仿宋_GB2312" w:hAnsi="方正仿宋_GB2312" w:eastAsia="方正仿宋_GB2312" w:cs="方正仿宋_GB2312"/>
          <w:color w:val="000000"/>
          <w:sz w:val="24"/>
          <w:szCs w:val="24"/>
          <w:lang w:eastAsia="zh-CN"/>
        </w:rPr>
        <w:t>采购</w:t>
      </w:r>
      <w:r>
        <w:rPr>
          <w:rFonts w:hint="eastAsia" w:ascii="方正仿宋_GB2312" w:hAnsi="方正仿宋_GB2312" w:eastAsia="方正仿宋_GB2312" w:cs="方正仿宋_GB2312"/>
          <w:color w:val="000000"/>
          <w:sz w:val="24"/>
          <w:szCs w:val="24"/>
        </w:rPr>
        <w:t>活动的合法代表，以我方名义全权处理该项目有关</w:t>
      </w:r>
      <w:r>
        <w:rPr>
          <w:rFonts w:hint="eastAsia" w:ascii="方正仿宋_GB2312" w:hAnsi="方正仿宋_GB2312" w:eastAsia="方正仿宋_GB2312" w:cs="方正仿宋_GB2312"/>
          <w:color w:val="000000"/>
          <w:sz w:val="24"/>
          <w:szCs w:val="24"/>
          <w:lang w:eastAsia="zh-CN"/>
        </w:rPr>
        <w:t>采购的</w:t>
      </w:r>
      <w:r>
        <w:rPr>
          <w:rFonts w:hint="eastAsia" w:ascii="方正仿宋_GB2312" w:hAnsi="方正仿宋_GB2312" w:eastAsia="方正仿宋_GB2312" w:cs="方正仿宋_GB2312"/>
          <w:color w:val="000000"/>
          <w:sz w:val="24"/>
          <w:szCs w:val="24"/>
        </w:rPr>
        <w:t>一切事宜。</w:t>
      </w:r>
    </w:p>
    <w:p w14:paraId="2449A55E">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特此声明。</w:t>
      </w:r>
    </w:p>
    <w:p w14:paraId="1769DF53">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附法定代表人身份证复印件                 附委托代理人身份证复印件</w:t>
      </w:r>
    </w:p>
    <w:tbl>
      <w:tblPr>
        <w:tblStyle w:val="7"/>
        <w:tblW w:w="8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4"/>
        <w:gridCol w:w="4138"/>
      </w:tblGrid>
      <w:tr w14:paraId="0DEAA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6" w:hRule="atLeast"/>
        </w:trPr>
        <w:tc>
          <w:tcPr>
            <w:tcW w:w="4474" w:type="dxa"/>
            <w:noWrap w:val="0"/>
            <w:vAlign w:val="top"/>
          </w:tcPr>
          <w:p w14:paraId="4F003C41">
            <w:pPr>
              <w:widowControl/>
              <w:spacing w:line="500" w:lineRule="exact"/>
              <w:jc w:val="left"/>
              <w:rPr>
                <w:rFonts w:hint="eastAsia"/>
                <w:color w:val="000000"/>
                <w:kern w:val="0"/>
                <w:sz w:val="24"/>
                <w:szCs w:val="22"/>
              </w:rPr>
            </w:pPr>
          </w:p>
        </w:tc>
        <w:tc>
          <w:tcPr>
            <w:tcW w:w="4138" w:type="dxa"/>
            <w:noWrap w:val="0"/>
            <w:vAlign w:val="top"/>
          </w:tcPr>
          <w:p w14:paraId="6DC96465">
            <w:pPr>
              <w:widowControl/>
              <w:spacing w:line="500" w:lineRule="exact"/>
              <w:jc w:val="left"/>
              <w:rPr>
                <w:rFonts w:hint="eastAsia"/>
                <w:color w:val="000000"/>
                <w:kern w:val="0"/>
                <w:sz w:val="24"/>
                <w:szCs w:val="22"/>
              </w:rPr>
            </w:pPr>
          </w:p>
        </w:tc>
      </w:tr>
      <w:tr w14:paraId="445E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4474" w:type="dxa"/>
            <w:noWrap w:val="0"/>
            <w:vAlign w:val="top"/>
          </w:tcPr>
          <w:p w14:paraId="36989967">
            <w:pPr>
              <w:widowControl/>
              <w:spacing w:line="500" w:lineRule="exact"/>
              <w:jc w:val="left"/>
              <w:rPr>
                <w:rFonts w:hint="eastAsia"/>
                <w:color w:val="000000"/>
                <w:kern w:val="0"/>
                <w:sz w:val="24"/>
                <w:szCs w:val="22"/>
              </w:rPr>
            </w:pPr>
          </w:p>
        </w:tc>
        <w:tc>
          <w:tcPr>
            <w:tcW w:w="4138" w:type="dxa"/>
            <w:noWrap w:val="0"/>
            <w:vAlign w:val="top"/>
          </w:tcPr>
          <w:p w14:paraId="253FEC92">
            <w:pPr>
              <w:widowControl/>
              <w:spacing w:line="500" w:lineRule="exact"/>
              <w:jc w:val="left"/>
              <w:rPr>
                <w:rFonts w:hint="eastAsia"/>
                <w:color w:val="000000"/>
                <w:kern w:val="0"/>
                <w:sz w:val="24"/>
                <w:szCs w:val="22"/>
              </w:rPr>
            </w:pPr>
          </w:p>
        </w:tc>
      </w:tr>
    </w:tbl>
    <w:p w14:paraId="2B919DFD">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附全权代表情况：</w:t>
      </w:r>
    </w:p>
    <w:p w14:paraId="50A3EC96">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姓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名：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性 别：                   </w:t>
      </w:r>
    </w:p>
    <w:p w14:paraId="7BCC7431">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身份证号码：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14D9C8EC">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部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门：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职 务：                  </w:t>
      </w:r>
    </w:p>
    <w:p w14:paraId="526523BB">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电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话：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传 真：                  </w:t>
      </w:r>
    </w:p>
    <w:p w14:paraId="381E241F">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通讯地址：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3D4CB7F2">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邮政编码：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543B760E">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 xml:space="preserve">单位（单位盖章）：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6E94A2EE">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法定代表人（签字或印章）：                  </w:t>
      </w:r>
    </w:p>
    <w:p w14:paraId="21DA7E30">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年     月     日</w:t>
      </w:r>
    </w:p>
    <w:p w14:paraId="2E1C5BDC">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p>
    <w:p w14:paraId="29886458">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5、资格承诺函</w:t>
      </w:r>
    </w:p>
    <w:p w14:paraId="1028988D">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资格承诺函</w:t>
      </w:r>
    </w:p>
    <w:p w14:paraId="275AAF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致</w:t>
      </w:r>
      <w:r>
        <w:rPr>
          <w:rFonts w:hint="eastAsia" w:ascii="方正仿宋_GB2312" w:hAnsi="方正仿宋_GB2312" w:eastAsia="方正仿宋_GB2312" w:cs="方正仿宋_GB2312"/>
          <w:color w:val="000000"/>
          <w:sz w:val="24"/>
          <w:szCs w:val="24"/>
          <w:lang w:eastAsia="zh-CN"/>
        </w:rPr>
        <w:t>普定县中医医院</w:t>
      </w:r>
      <w:r>
        <w:rPr>
          <w:rFonts w:hint="eastAsia" w:ascii="方正仿宋_GB2312" w:hAnsi="方正仿宋_GB2312" w:eastAsia="方正仿宋_GB2312" w:cs="方正仿宋_GB2312"/>
          <w:color w:val="000000"/>
          <w:sz w:val="24"/>
          <w:szCs w:val="24"/>
        </w:rPr>
        <w:t>：</w:t>
      </w:r>
    </w:p>
    <w:p w14:paraId="7CB7CD9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我公司作为本次采购项目的供应商，根据文件要求，现郑重承诺如下：</w:t>
      </w:r>
    </w:p>
    <w:p w14:paraId="2B940D4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一、具备《中华人民共和国政府采购法》第二十二条第一款和本项目规定的特定条件：</w:t>
      </w:r>
    </w:p>
    <w:p w14:paraId="738B02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（1）具有独立承担民事责任的能力；</w:t>
      </w:r>
    </w:p>
    <w:p w14:paraId="5E83EF5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2）具有良好的商业信誉和健全的财务会计制度；【在参加采购活动前，未被纳入法院、工商行政管理部门、税务部门、银行认定的失信名单且在有效期内，或者在前三年政府采购合同履约过程中及其他经营活动履约过程中没有因未依法履约被有关行政部门处罚（处理）】</w:t>
      </w:r>
      <w:r>
        <w:rPr>
          <w:rFonts w:hint="eastAsia" w:ascii="方正仿宋_GB2312" w:hAnsi="方正仿宋_GB2312" w:eastAsia="方正仿宋_GB2312" w:cs="方正仿宋_GB2312"/>
          <w:color w:val="000000"/>
          <w:sz w:val="24"/>
          <w:szCs w:val="24"/>
          <w:lang w:eastAsia="zh-CN"/>
        </w:rPr>
        <w:t>；</w:t>
      </w:r>
    </w:p>
    <w:p w14:paraId="4D2FDD2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（3）具有履行合同所必需的设备和专业技术能力；</w:t>
      </w:r>
    </w:p>
    <w:p w14:paraId="3FB9A56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（4）有依法缴纳税收和社会保障资金的良好记录；</w:t>
      </w:r>
    </w:p>
    <w:p w14:paraId="7A4BAA2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（5）参加政府采购活动前三年内，在经营活动中没有重大违法记录（指因违法经营受到刑事处罚或者责令停产停业、吊销许可证或者执照、较大数额罚款等行政处罚）；</w:t>
      </w:r>
      <w:r>
        <w:rPr>
          <w:rFonts w:hint="eastAsia" w:ascii="方正仿宋_GB2312" w:hAnsi="方正仿宋_GB2312" w:eastAsia="方正仿宋_GB2312" w:cs="方正仿宋_GB2312"/>
          <w:color w:val="000000"/>
          <w:sz w:val="24"/>
          <w:szCs w:val="24"/>
        </w:rPr>
        <w:cr/>
      </w:r>
      <w:r>
        <w:rPr>
          <w:rFonts w:hint="eastAsia" w:ascii="方正仿宋_GB2312" w:hAnsi="方正仿宋_GB2312" w:eastAsia="方正仿宋_GB2312" w:cs="方正仿宋_GB2312"/>
          <w:color w:val="000000"/>
          <w:sz w:val="24"/>
          <w:szCs w:val="24"/>
        </w:rPr>
        <w:t xml:space="preserve">（6）法律、行政法规规定的其他条件； </w:t>
      </w:r>
    </w:p>
    <w:p w14:paraId="6EA6DC5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（7）根据采购项目提出的特定条件</w:t>
      </w:r>
      <w:r>
        <w:rPr>
          <w:rFonts w:hint="eastAsia" w:ascii="方正仿宋_GB2312" w:hAnsi="方正仿宋_GB2312" w:eastAsia="方正仿宋_GB2312" w:cs="方正仿宋_GB2312"/>
          <w:color w:val="000000"/>
          <w:sz w:val="24"/>
          <w:szCs w:val="24"/>
          <w:lang w:eastAsia="zh-CN"/>
        </w:rPr>
        <w:t>；</w:t>
      </w:r>
    </w:p>
    <w:p w14:paraId="2168DE2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（8）我单位（自然人）及其现任法定代表人（或单位负责人）、主要负责人近三年内没有行贿犯罪记录</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cr/>
      </w:r>
      <w:r>
        <w:rPr>
          <w:rFonts w:hint="eastAsia" w:ascii="方正仿宋_GB2312" w:hAnsi="方正仿宋_GB2312" w:eastAsia="方正仿宋_GB2312" w:cs="方正仿宋_GB2312"/>
          <w:color w:val="000000"/>
          <w:sz w:val="24"/>
          <w:szCs w:val="24"/>
        </w:rPr>
        <w:t>（9）我单位（自然人）没有列入失信被执行人、重大税收违法案件当事人名单、政府采购严重违法失信行为记录名单</w:t>
      </w:r>
      <w:r>
        <w:rPr>
          <w:rFonts w:hint="eastAsia" w:ascii="方正仿宋_GB2312" w:hAnsi="方正仿宋_GB2312" w:eastAsia="方正仿宋_GB2312" w:cs="方正仿宋_GB2312"/>
          <w:color w:val="000000"/>
          <w:sz w:val="24"/>
          <w:szCs w:val="24"/>
          <w:lang w:eastAsia="zh-CN"/>
        </w:rPr>
        <w:t>；</w:t>
      </w:r>
    </w:p>
    <w:p w14:paraId="6128B6C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本公司对上述承诺的内容事项真实性负责。如经查实上述承诺的内容事项存在虚假，我公司愿意接受以提供虚假材料谋取成交追究法律责任。</w:t>
      </w:r>
    </w:p>
    <w:p w14:paraId="22B34A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供应商名称：（单位公章）</w:t>
      </w:r>
    </w:p>
    <w:p w14:paraId="768694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法定代表人或授权代表（签字或印章）：</w:t>
      </w:r>
    </w:p>
    <w:p w14:paraId="3359802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日期：</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年</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月</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日</w:t>
      </w:r>
    </w:p>
    <w:p w14:paraId="5A38CECC">
      <w:pPr>
        <w:spacing w:line="360" w:lineRule="auto"/>
        <w:rPr>
          <w:rFonts w:hint="eastAsia"/>
          <w:b/>
          <w:bCs/>
          <w:color w:val="000000"/>
          <w:sz w:val="28"/>
          <w:szCs w:val="28"/>
        </w:rPr>
      </w:pPr>
    </w:p>
    <w:p w14:paraId="3D28F58D">
      <w:pPr>
        <w:spacing w:line="360" w:lineRule="auto"/>
        <w:rPr>
          <w:rFonts w:hint="eastAsia"/>
          <w:b/>
          <w:bCs/>
          <w:color w:val="000000"/>
          <w:sz w:val="28"/>
          <w:szCs w:val="28"/>
        </w:rPr>
      </w:pPr>
    </w:p>
    <w:bookmarkEnd w:id="0"/>
    <w:bookmarkEnd w:id="1"/>
    <w:p w14:paraId="52B91D3A">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 xml:space="preserve"> 6、参选响应及偏离表</w:t>
      </w:r>
    </w:p>
    <w:p w14:paraId="6CFAED58">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技术参数偏离表</w:t>
      </w:r>
    </w:p>
    <w:tbl>
      <w:tblPr>
        <w:tblStyle w:val="7"/>
        <w:tblpPr w:leftFromText="180" w:rightFromText="180" w:vertAnchor="text" w:horzAnchor="page" w:tblpX="1858" w:tblpY="480"/>
        <w:tblOverlap w:val="never"/>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3"/>
        <w:gridCol w:w="865"/>
        <w:gridCol w:w="1835"/>
        <w:gridCol w:w="2019"/>
        <w:gridCol w:w="1569"/>
        <w:gridCol w:w="890"/>
      </w:tblGrid>
      <w:tr w14:paraId="407F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36" w:type="dxa"/>
            <w:noWrap w:val="0"/>
            <w:vAlign w:val="center"/>
          </w:tcPr>
          <w:p w14:paraId="4A07E7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序号</w:t>
            </w:r>
          </w:p>
        </w:tc>
        <w:tc>
          <w:tcPr>
            <w:tcW w:w="1223" w:type="dxa"/>
            <w:noWrap w:val="0"/>
            <w:vAlign w:val="center"/>
          </w:tcPr>
          <w:p w14:paraId="359F42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货物名称</w:t>
            </w:r>
          </w:p>
        </w:tc>
        <w:tc>
          <w:tcPr>
            <w:tcW w:w="865" w:type="dxa"/>
            <w:noWrap w:val="0"/>
            <w:vAlign w:val="center"/>
          </w:tcPr>
          <w:p w14:paraId="165E55B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数量</w:t>
            </w:r>
          </w:p>
        </w:tc>
        <w:tc>
          <w:tcPr>
            <w:tcW w:w="1835" w:type="dxa"/>
            <w:noWrap w:val="0"/>
            <w:vAlign w:val="center"/>
          </w:tcPr>
          <w:p w14:paraId="1D17C8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招标文件技术参数要求</w:t>
            </w:r>
          </w:p>
        </w:tc>
        <w:tc>
          <w:tcPr>
            <w:tcW w:w="2019" w:type="dxa"/>
            <w:noWrap w:val="0"/>
            <w:vAlign w:val="center"/>
          </w:tcPr>
          <w:p w14:paraId="5DB8AC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投标文件技术参数响应内容</w:t>
            </w:r>
          </w:p>
        </w:tc>
        <w:tc>
          <w:tcPr>
            <w:tcW w:w="1569" w:type="dxa"/>
            <w:noWrap w:val="0"/>
            <w:vAlign w:val="center"/>
          </w:tcPr>
          <w:p w14:paraId="30453B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偏离情况</w:t>
            </w:r>
          </w:p>
        </w:tc>
        <w:tc>
          <w:tcPr>
            <w:tcW w:w="890" w:type="dxa"/>
            <w:noWrap w:val="0"/>
            <w:vAlign w:val="center"/>
          </w:tcPr>
          <w:p w14:paraId="661451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备注</w:t>
            </w:r>
          </w:p>
        </w:tc>
      </w:tr>
      <w:tr w14:paraId="4A60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34FA5682">
            <w:pPr>
              <w:spacing w:line="360" w:lineRule="auto"/>
              <w:jc w:val="center"/>
              <w:rPr>
                <w:sz w:val="24"/>
                <w:szCs w:val="24"/>
              </w:rPr>
            </w:pPr>
          </w:p>
        </w:tc>
        <w:tc>
          <w:tcPr>
            <w:tcW w:w="1223" w:type="dxa"/>
            <w:noWrap w:val="0"/>
            <w:vAlign w:val="center"/>
          </w:tcPr>
          <w:p w14:paraId="614F5452">
            <w:pPr>
              <w:spacing w:line="360" w:lineRule="auto"/>
              <w:jc w:val="center"/>
              <w:rPr>
                <w:sz w:val="24"/>
                <w:szCs w:val="24"/>
              </w:rPr>
            </w:pPr>
          </w:p>
        </w:tc>
        <w:tc>
          <w:tcPr>
            <w:tcW w:w="865" w:type="dxa"/>
            <w:noWrap w:val="0"/>
            <w:vAlign w:val="center"/>
          </w:tcPr>
          <w:p w14:paraId="28F5E4EE">
            <w:pPr>
              <w:spacing w:line="360" w:lineRule="auto"/>
              <w:jc w:val="center"/>
              <w:rPr>
                <w:sz w:val="24"/>
                <w:szCs w:val="24"/>
              </w:rPr>
            </w:pPr>
          </w:p>
        </w:tc>
        <w:tc>
          <w:tcPr>
            <w:tcW w:w="1835" w:type="dxa"/>
            <w:noWrap w:val="0"/>
            <w:vAlign w:val="center"/>
          </w:tcPr>
          <w:p w14:paraId="75DDDFB1">
            <w:pPr>
              <w:spacing w:line="360" w:lineRule="auto"/>
              <w:jc w:val="center"/>
              <w:rPr>
                <w:sz w:val="24"/>
                <w:szCs w:val="24"/>
              </w:rPr>
            </w:pPr>
          </w:p>
        </w:tc>
        <w:tc>
          <w:tcPr>
            <w:tcW w:w="2019" w:type="dxa"/>
            <w:noWrap w:val="0"/>
            <w:vAlign w:val="center"/>
          </w:tcPr>
          <w:p w14:paraId="4326115A">
            <w:pPr>
              <w:spacing w:line="360" w:lineRule="auto"/>
              <w:jc w:val="center"/>
              <w:rPr>
                <w:sz w:val="24"/>
                <w:szCs w:val="24"/>
              </w:rPr>
            </w:pPr>
          </w:p>
        </w:tc>
        <w:tc>
          <w:tcPr>
            <w:tcW w:w="1569" w:type="dxa"/>
            <w:noWrap w:val="0"/>
            <w:vAlign w:val="center"/>
          </w:tcPr>
          <w:p w14:paraId="1D9F4226">
            <w:pPr>
              <w:spacing w:line="360" w:lineRule="auto"/>
              <w:jc w:val="center"/>
              <w:rPr>
                <w:sz w:val="24"/>
                <w:szCs w:val="24"/>
              </w:rPr>
            </w:pPr>
          </w:p>
        </w:tc>
        <w:tc>
          <w:tcPr>
            <w:tcW w:w="890" w:type="dxa"/>
            <w:noWrap w:val="0"/>
            <w:vAlign w:val="center"/>
          </w:tcPr>
          <w:p w14:paraId="79C65EED">
            <w:pPr>
              <w:spacing w:line="360" w:lineRule="auto"/>
              <w:jc w:val="center"/>
              <w:rPr>
                <w:sz w:val="24"/>
                <w:szCs w:val="24"/>
              </w:rPr>
            </w:pPr>
          </w:p>
        </w:tc>
      </w:tr>
      <w:tr w14:paraId="09ED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3911A4C8">
            <w:pPr>
              <w:spacing w:line="360" w:lineRule="auto"/>
              <w:jc w:val="center"/>
              <w:rPr>
                <w:sz w:val="24"/>
                <w:szCs w:val="24"/>
              </w:rPr>
            </w:pPr>
          </w:p>
        </w:tc>
        <w:tc>
          <w:tcPr>
            <w:tcW w:w="1223" w:type="dxa"/>
            <w:noWrap w:val="0"/>
            <w:vAlign w:val="center"/>
          </w:tcPr>
          <w:p w14:paraId="00A7DB00">
            <w:pPr>
              <w:spacing w:line="360" w:lineRule="auto"/>
              <w:jc w:val="center"/>
              <w:rPr>
                <w:sz w:val="24"/>
                <w:szCs w:val="24"/>
              </w:rPr>
            </w:pPr>
          </w:p>
        </w:tc>
        <w:tc>
          <w:tcPr>
            <w:tcW w:w="865" w:type="dxa"/>
            <w:noWrap w:val="0"/>
            <w:vAlign w:val="center"/>
          </w:tcPr>
          <w:p w14:paraId="607FF257">
            <w:pPr>
              <w:spacing w:line="360" w:lineRule="auto"/>
              <w:jc w:val="center"/>
              <w:rPr>
                <w:sz w:val="24"/>
                <w:szCs w:val="24"/>
              </w:rPr>
            </w:pPr>
          </w:p>
        </w:tc>
        <w:tc>
          <w:tcPr>
            <w:tcW w:w="1835" w:type="dxa"/>
            <w:noWrap w:val="0"/>
            <w:vAlign w:val="center"/>
          </w:tcPr>
          <w:p w14:paraId="7F7FC2E3">
            <w:pPr>
              <w:spacing w:line="360" w:lineRule="auto"/>
              <w:jc w:val="center"/>
              <w:rPr>
                <w:sz w:val="24"/>
                <w:szCs w:val="24"/>
              </w:rPr>
            </w:pPr>
          </w:p>
        </w:tc>
        <w:tc>
          <w:tcPr>
            <w:tcW w:w="2019" w:type="dxa"/>
            <w:noWrap w:val="0"/>
            <w:vAlign w:val="center"/>
          </w:tcPr>
          <w:p w14:paraId="776796D4">
            <w:pPr>
              <w:spacing w:line="360" w:lineRule="auto"/>
              <w:jc w:val="center"/>
              <w:rPr>
                <w:sz w:val="24"/>
                <w:szCs w:val="24"/>
              </w:rPr>
            </w:pPr>
          </w:p>
        </w:tc>
        <w:tc>
          <w:tcPr>
            <w:tcW w:w="1569" w:type="dxa"/>
            <w:noWrap w:val="0"/>
            <w:vAlign w:val="center"/>
          </w:tcPr>
          <w:p w14:paraId="0BA54803">
            <w:pPr>
              <w:spacing w:line="360" w:lineRule="auto"/>
              <w:jc w:val="center"/>
              <w:rPr>
                <w:sz w:val="24"/>
                <w:szCs w:val="24"/>
              </w:rPr>
            </w:pPr>
          </w:p>
        </w:tc>
        <w:tc>
          <w:tcPr>
            <w:tcW w:w="890" w:type="dxa"/>
            <w:noWrap w:val="0"/>
            <w:vAlign w:val="center"/>
          </w:tcPr>
          <w:p w14:paraId="5EF97863">
            <w:pPr>
              <w:spacing w:line="360" w:lineRule="auto"/>
              <w:jc w:val="center"/>
              <w:rPr>
                <w:sz w:val="24"/>
                <w:szCs w:val="24"/>
              </w:rPr>
            </w:pPr>
          </w:p>
        </w:tc>
      </w:tr>
      <w:tr w14:paraId="73CC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7FFD048D">
            <w:pPr>
              <w:spacing w:line="360" w:lineRule="auto"/>
              <w:jc w:val="center"/>
              <w:rPr>
                <w:sz w:val="24"/>
                <w:szCs w:val="24"/>
              </w:rPr>
            </w:pPr>
          </w:p>
        </w:tc>
        <w:tc>
          <w:tcPr>
            <w:tcW w:w="1223" w:type="dxa"/>
            <w:noWrap w:val="0"/>
            <w:vAlign w:val="center"/>
          </w:tcPr>
          <w:p w14:paraId="7ED18D58">
            <w:pPr>
              <w:spacing w:line="360" w:lineRule="auto"/>
              <w:jc w:val="center"/>
              <w:rPr>
                <w:sz w:val="24"/>
                <w:szCs w:val="24"/>
              </w:rPr>
            </w:pPr>
          </w:p>
        </w:tc>
        <w:tc>
          <w:tcPr>
            <w:tcW w:w="865" w:type="dxa"/>
            <w:noWrap w:val="0"/>
            <w:vAlign w:val="center"/>
          </w:tcPr>
          <w:p w14:paraId="64353B4F">
            <w:pPr>
              <w:spacing w:line="360" w:lineRule="auto"/>
              <w:jc w:val="center"/>
              <w:rPr>
                <w:sz w:val="24"/>
                <w:szCs w:val="24"/>
              </w:rPr>
            </w:pPr>
          </w:p>
        </w:tc>
        <w:tc>
          <w:tcPr>
            <w:tcW w:w="1835" w:type="dxa"/>
            <w:noWrap w:val="0"/>
            <w:vAlign w:val="center"/>
          </w:tcPr>
          <w:p w14:paraId="000AB558">
            <w:pPr>
              <w:spacing w:line="360" w:lineRule="auto"/>
              <w:jc w:val="center"/>
              <w:rPr>
                <w:sz w:val="24"/>
                <w:szCs w:val="24"/>
              </w:rPr>
            </w:pPr>
          </w:p>
        </w:tc>
        <w:tc>
          <w:tcPr>
            <w:tcW w:w="2019" w:type="dxa"/>
            <w:noWrap w:val="0"/>
            <w:vAlign w:val="center"/>
          </w:tcPr>
          <w:p w14:paraId="12365CE2">
            <w:pPr>
              <w:spacing w:line="360" w:lineRule="auto"/>
              <w:jc w:val="center"/>
              <w:rPr>
                <w:sz w:val="24"/>
                <w:szCs w:val="24"/>
              </w:rPr>
            </w:pPr>
          </w:p>
        </w:tc>
        <w:tc>
          <w:tcPr>
            <w:tcW w:w="1569" w:type="dxa"/>
            <w:noWrap w:val="0"/>
            <w:vAlign w:val="center"/>
          </w:tcPr>
          <w:p w14:paraId="3509E30F">
            <w:pPr>
              <w:spacing w:line="360" w:lineRule="auto"/>
              <w:jc w:val="center"/>
              <w:rPr>
                <w:sz w:val="24"/>
                <w:szCs w:val="24"/>
              </w:rPr>
            </w:pPr>
          </w:p>
        </w:tc>
        <w:tc>
          <w:tcPr>
            <w:tcW w:w="890" w:type="dxa"/>
            <w:noWrap w:val="0"/>
            <w:vAlign w:val="center"/>
          </w:tcPr>
          <w:p w14:paraId="6B354C03">
            <w:pPr>
              <w:spacing w:line="360" w:lineRule="auto"/>
              <w:jc w:val="center"/>
              <w:rPr>
                <w:sz w:val="24"/>
                <w:szCs w:val="24"/>
              </w:rPr>
            </w:pPr>
          </w:p>
        </w:tc>
      </w:tr>
      <w:tr w14:paraId="0AA8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3F86C3F5">
            <w:pPr>
              <w:spacing w:line="360" w:lineRule="auto"/>
              <w:jc w:val="center"/>
              <w:rPr>
                <w:sz w:val="24"/>
                <w:szCs w:val="24"/>
              </w:rPr>
            </w:pPr>
          </w:p>
        </w:tc>
        <w:tc>
          <w:tcPr>
            <w:tcW w:w="1223" w:type="dxa"/>
            <w:noWrap w:val="0"/>
            <w:vAlign w:val="center"/>
          </w:tcPr>
          <w:p w14:paraId="35C2368C">
            <w:pPr>
              <w:spacing w:line="360" w:lineRule="auto"/>
              <w:jc w:val="center"/>
              <w:rPr>
                <w:sz w:val="24"/>
                <w:szCs w:val="24"/>
              </w:rPr>
            </w:pPr>
          </w:p>
        </w:tc>
        <w:tc>
          <w:tcPr>
            <w:tcW w:w="865" w:type="dxa"/>
            <w:noWrap w:val="0"/>
            <w:vAlign w:val="center"/>
          </w:tcPr>
          <w:p w14:paraId="43F2303B">
            <w:pPr>
              <w:spacing w:line="360" w:lineRule="auto"/>
              <w:jc w:val="center"/>
              <w:rPr>
                <w:sz w:val="24"/>
                <w:szCs w:val="24"/>
              </w:rPr>
            </w:pPr>
          </w:p>
        </w:tc>
        <w:tc>
          <w:tcPr>
            <w:tcW w:w="1835" w:type="dxa"/>
            <w:noWrap w:val="0"/>
            <w:vAlign w:val="center"/>
          </w:tcPr>
          <w:p w14:paraId="07B79F57">
            <w:pPr>
              <w:spacing w:line="360" w:lineRule="auto"/>
              <w:jc w:val="center"/>
              <w:rPr>
                <w:sz w:val="24"/>
                <w:szCs w:val="24"/>
              </w:rPr>
            </w:pPr>
          </w:p>
        </w:tc>
        <w:tc>
          <w:tcPr>
            <w:tcW w:w="2019" w:type="dxa"/>
            <w:noWrap w:val="0"/>
            <w:vAlign w:val="center"/>
          </w:tcPr>
          <w:p w14:paraId="479EA099">
            <w:pPr>
              <w:spacing w:line="360" w:lineRule="auto"/>
              <w:jc w:val="center"/>
              <w:rPr>
                <w:sz w:val="24"/>
                <w:szCs w:val="24"/>
              </w:rPr>
            </w:pPr>
          </w:p>
        </w:tc>
        <w:tc>
          <w:tcPr>
            <w:tcW w:w="1569" w:type="dxa"/>
            <w:noWrap w:val="0"/>
            <w:vAlign w:val="center"/>
          </w:tcPr>
          <w:p w14:paraId="0F408E07">
            <w:pPr>
              <w:spacing w:line="360" w:lineRule="auto"/>
              <w:jc w:val="center"/>
              <w:rPr>
                <w:sz w:val="24"/>
                <w:szCs w:val="24"/>
              </w:rPr>
            </w:pPr>
          </w:p>
        </w:tc>
        <w:tc>
          <w:tcPr>
            <w:tcW w:w="890" w:type="dxa"/>
            <w:noWrap w:val="0"/>
            <w:vAlign w:val="center"/>
          </w:tcPr>
          <w:p w14:paraId="011FA4C6">
            <w:pPr>
              <w:spacing w:line="360" w:lineRule="auto"/>
              <w:jc w:val="center"/>
              <w:rPr>
                <w:sz w:val="24"/>
                <w:szCs w:val="24"/>
              </w:rPr>
            </w:pPr>
          </w:p>
        </w:tc>
      </w:tr>
      <w:tr w14:paraId="685C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3DCB57AE">
            <w:pPr>
              <w:spacing w:line="360" w:lineRule="auto"/>
              <w:jc w:val="center"/>
              <w:rPr>
                <w:sz w:val="24"/>
                <w:szCs w:val="24"/>
              </w:rPr>
            </w:pPr>
          </w:p>
        </w:tc>
        <w:tc>
          <w:tcPr>
            <w:tcW w:w="1223" w:type="dxa"/>
            <w:noWrap w:val="0"/>
            <w:vAlign w:val="center"/>
          </w:tcPr>
          <w:p w14:paraId="3D4AD6A2">
            <w:pPr>
              <w:spacing w:line="360" w:lineRule="auto"/>
              <w:jc w:val="center"/>
              <w:rPr>
                <w:sz w:val="24"/>
                <w:szCs w:val="24"/>
              </w:rPr>
            </w:pPr>
          </w:p>
        </w:tc>
        <w:tc>
          <w:tcPr>
            <w:tcW w:w="865" w:type="dxa"/>
            <w:noWrap w:val="0"/>
            <w:vAlign w:val="center"/>
          </w:tcPr>
          <w:p w14:paraId="00069C7D">
            <w:pPr>
              <w:spacing w:line="360" w:lineRule="auto"/>
              <w:jc w:val="center"/>
              <w:rPr>
                <w:sz w:val="24"/>
                <w:szCs w:val="24"/>
              </w:rPr>
            </w:pPr>
          </w:p>
        </w:tc>
        <w:tc>
          <w:tcPr>
            <w:tcW w:w="1835" w:type="dxa"/>
            <w:noWrap w:val="0"/>
            <w:vAlign w:val="center"/>
          </w:tcPr>
          <w:p w14:paraId="5394603E">
            <w:pPr>
              <w:spacing w:line="360" w:lineRule="auto"/>
              <w:jc w:val="center"/>
              <w:rPr>
                <w:sz w:val="24"/>
                <w:szCs w:val="24"/>
              </w:rPr>
            </w:pPr>
          </w:p>
        </w:tc>
        <w:tc>
          <w:tcPr>
            <w:tcW w:w="2019" w:type="dxa"/>
            <w:noWrap w:val="0"/>
            <w:vAlign w:val="center"/>
          </w:tcPr>
          <w:p w14:paraId="4EC0B25E">
            <w:pPr>
              <w:spacing w:line="360" w:lineRule="auto"/>
              <w:jc w:val="center"/>
              <w:rPr>
                <w:sz w:val="24"/>
                <w:szCs w:val="24"/>
              </w:rPr>
            </w:pPr>
          </w:p>
        </w:tc>
        <w:tc>
          <w:tcPr>
            <w:tcW w:w="1569" w:type="dxa"/>
            <w:noWrap w:val="0"/>
            <w:vAlign w:val="center"/>
          </w:tcPr>
          <w:p w14:paraId="14934ADE">
            <w:pPr>
              <w:spacing w:line="360" w:lineRule="auto"/>
              <w:jc w:val="center"/>
              <w:rPr>
                <w:sz w:val="24"/>
                <w:szCs w:val="24"/>
              </w:rPr>
            </w:pPr>
          </w:p>
        </w:tc>
        <w:tc>
          <w:tcPr>
            <w:tcW w:w="890" w:type="dxa"/>
            <w:noWrap w:val="0"/>
            <w:vAlign w:val="center"/>
          </w:tcPr>
          <w:p w14:paraId="76A85C4C">
            <w:pPr>
              <w:spacing w:line="360" w:lineRule="auto"/>
              <w:jc w:val="center"/>
              <w:rPr>
                <w:sz w:val="24"/>
                <w:szCs w:val="24"/>
              </w:rPr>
            </w:pPr>
          </w:p>
        </w:tc>
      </w:tr>
      <w:tr w14:paraId="34C7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40FC43C7">
            <w:pPr>
              <w:spacing w:line="360" w:lineRule="auto"/>
              <w:jc w:val="center"/>
              <w:rPr>
                <w:sz w:val="24"/>
                <w:szCs w:val="24"/>
              </w:rPr>
            </w:pPr>
          </w:p>
        </w:tc>
        <w:tc>
          <w:tcPr>
            <w:tcW w:w="1223" w:type="dxa"/>
            <w:noWrap w:val="0"/>
            <w:vAlign w:val="center"/>
          </w:tcPr>
          <w:p w14:paraId="6DAF6431">
            <w:pPr>
              <w:spacing w:line="360" w:lineRule="auto"/>
              <w:jc w:val="center"/>
              <w:rPr>
                <w:sz w:val="24"/>
                <w:szCs w:val="24"/>
              </w:rPr>
            </w:pPr>
          </w:p>
        </w:tc>
        <w:tc>
          <w:tcPr>
            <w:tcW w:w="865" w:type="dxa"/>
            <w:noWrap w:val="0"/>
            <w:vAlign w:val="center"/>
          </w:tcPr>
          <w:p w14:paraId="734B0973">
            <w:pPr>
              <w:spacing w:line="360" w:lineRule="auto"/>
              <w:jc w:val="center"/>
              <w:rPr>
                <w:sz w:val="24"/>
                <w:szCs w:val="24"/>
              </w:rPr>
            </w:pPr>
          </w:p>
        </w:tc>
        <w:tc>
          <w:tcPr>
            <w:tcW w:w="1835" w:type="dxa"/>
            <w:noWrap w:val="0"/>
            <w:vAlign w:val="center"/>
          </w:tcPr>
          <w:p w14:paraId="3023B607">
            <w:pPr>
              <w:spacing w:line="360" w:lineRule="auto"/>
              <w:jc w:val="center"/>
              <w:rPr>
                <w:sz w:val="24"/>
                <w:szCs w:val="24"/>
              </w:rPr>
            </w:pPr>
          </w:p>
        </w:tc>
        <w:tc>
          <w:tcPr>
            <w:tcW w:w="2019" w:type="dxa"/>
            <w:noWrap w:val="0"/>
            <w:vAlign w:val="center"/>
          </w:tcPr>
          <w:p w14:paraId="2DD35DB0">
            <w:pPr>
              <w:spacing w:line="360" w:lineRule="auto"/>
              <w:jc w:val="center"/>
              <w:rPr>
                <w:sz w:val="24"/>
                <w:szCs w:val="24"/>
              </w:rPr>
            </w:pPr>
          </w:p>
        </w:tc>
        <w:tc>
          <w:tcPr>
            <w:tcW w:w="1569" w:type="dxa"/>
            <w:noWrap w:val="0"/>
            <w:vAlign w:val="center"/>
          </w:tcPr>
          <w:p w14:paraId="1A4E4396">
            <w:pPr>
              <w:spacing w:line="360" w:lineRule="auto"/>
              <w:jc w:val="center"/>
              <w:rPr>
                <w:sz w:val="24"/>
                <w:szCs w:val="24"/>
              </w:rPr>
            </w:pPr>
          </w:p>
        </w:tc>
        <w:tc>
          <w:tcPr>
            <w:tcW w:w="890" w:type="dxa"/>
            <w:noWrap w:val="0"/>
            <w:vAlign w:val="center"/>
          </w:tcPr>
          <w:p w14:paraId="4564FD42">
            <w:pPr>
              <w:spacing w:line="360" w:lineRule="auto"/>
              <w:jc w:val="center"/>
              <w:rPr>
                <w:sz w:val="24"/>
                <w:szCs w:val="24"/>
              </w:rPr>
            </w:pPr>
          </w:p>
        </w:tc>
      </w:tr>
      <w:tr w14:paraId="6EB2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36" w:type="dxa"/>
            <w:noWrap w:val="0"/>
            <w:vAlign w:val="center"/>
          </w:tcPr>
          <w:p w14:paraId="7C00E296">
            <w:pPr>
              <w:spacing w:line="360" w:lineRule="auto"/>
              <w:jc w:val="center"/>
              <w:rPr>
                <w:sz w:val="24"/>
                <w:szCs w:val="24"/>
              </w:rPr>
            </w:pPr>
          </w:p>
        </w:tc>
        <w:tc>
          <w:tcPr>
            <w:tcW w:w="1223" w:type="dxa"/>
            <w:noWrap w:val="0"/>
            <w:vAlign w:val="center"/>
          </w:tcPr>
          <w:p w14:paraId="71006F2A">
            <w:pPr>
              <w:spacing w:line="360" w:lineRule="auto"/>
              <w:jc w:val="center"/>
              <w:rPr>
                <w:sz w:val="24"/>
                <w:szCs w:val="24"/>
              </w:rPr>
            </w:pPr>
          </w:p>
        </w:tc>
        <w:tc>
          <w:tcPr>
            <w:tcW w:w="865" w:type="dxa"/>
            <w:noWrap w:val="0"/>
            <w:vAlign w:val="center"/>
          </w:tcPr>
          <w:p w14:paraId="7187C4DC">
            <w:pPr>
              <w:spacing w:line="360" w:lineRule="auto"/>
              <w:jc w:val="center"/>
              <w:rPr>
                <w:sz w:val="24"/>
                <w:szCs w:val="24"/>
              </w:rPr>
            </w:pPr>
          </w:p>
        </w:tc>
        <w:tc>
          <w:tcPr>
            <w:tcW w:w="1835" w:type="dxa"/>
            <w:noWrap w:val="0"/>
            <w:vAlign w:val="center"/>
          </w:tcPr>
          <w:p w14:paraId="381D08AF">
            <w:pPr>
              <w:spacing w:line="360" w:lineRule="auto"/>
              <w:jc w:val="center"/>
              <w:rPr>
                <w:sz w:val="24"/>
                <w:szCs w:val="24"/>
              </w:rPr>
            </w:pPr>
          </w:p>
        </w:tc>
        <w:tc>
          <w:tcPr>
            <w:tcW w:w="2019" w:type="dxa"/>
            <w:noWrap w:val="0"/>
            <w:vAlign w:val="center"/>
          </w:tcPr>
          <w:p w14:paraId="229C7E16">
            <w:pPr>
              <w:spacing w:line="360" w:lineRule="auto"/>
              <w:jc w:val="center"/>
              <w:rPr>
                <w:sz w:val="24"/>
                <w:szCs w:val="24"/>
              </w:rPr>
            </w:pPr>
          </w:p>
        </w:tc>
        <w:tc>
          <w:tcPr>
            <w:tcW w:w="1569" w:type="dxa"/>
            <w:noWrap w:val="0"/>
            <w:vAlign w:val="center"/>
          </w:tcPr>
          <w:p w14:paraId="58271230">
            <w:pPr>
              <w:spacing w:line="360" w:lineRule="auto"/>
              <w:jc w:val="center"/>
              <w:rPr>
                <w:sz w:val="24"/>
                <w:szCs w:val="24"/>
              </w:rPr>
            </w:pPr>
          </w:p>
        </w:tc>
        <w:tc>
          <w:tcPr>
            <w:tcW w:w="890" w:type="dxa"/>
            <w:noWrap w:val="0"/>
            <w:vAlign w:val="center"/>
          </w:tcPr>
          <w:p w14:paraId="4F6F3CB5">
            <w:pPr>
              <w:spacing w:line="360" w:lineRule="auto"/>
              <w:jc w:val="center"/>
              <w:rPr>
                <w:sz w:val="24"/>
                <w:szCs w:val="24"/>
              </w:rPr>
            </w:pPr>
          </w:p>
        </w:tc>
      </w:tr>
      <w:tr w14:paraId="37C6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0F6293F7">
            <w:pPr>
              <w:spacing w:line="360" w:lineRule="auto"/>
              <w:jc w:val="center"/>
              <w:rPr>
                <w:sz w:val="24"/>
                <w:szCs w:val="24"/>
              </w:rPr>
            </w:pPr>
          </w:p>
        </w:tc>
        <w:tc>
          <w:tcPr>
            <w:tcW w:w="1223" w:type="dxa"/>
            <w:noWrap w:val="0"/>
            <w:vAlign w:val="center"/>
          </w:tcPr>
          <w:p w14:paraId="42190F46">
            <w:pPr>
              <w:spacing w:line="360" w:lineRule="auto"/>
              <w:jc w:val="center"/>
              <w:rPr>
                <w:sz w:val="24"/>
                <w:szCs w:val="24"/>
              </w:rPr>
            </w:pPr>
          </w:p>
        </w:tc>
        <w:tc>
          <w:tcPr>
            <w:tcW w:w="865" w:type="dxa"/>
            <w:noWrap w:val="0"/>
            <w:vAlign w:val="center"/>
          </w:tcPr>
          <w:p w14:paraId="5223118C">
            <w:pPr>
              <w:spacing w:line="360" w:lineRule="auto"/>
              <w:jc w:val="center"/>
              <w:rPr>
                <w:sz w:val="24"/>
                <w:szCs w:val="24"/>
              </w:rPr>
            </w:pPr>
          </w:p>
        </w:tc>
        <w:tc>
          <w:tcPr>
            <w:tcW w:w="1835" w:type="dxa"/>
            <w:noWrap w:val="0"/>
            <w:vAlign w:val="center"/>
          </w:tcPr>
          <w:p w14:paraId="553C9C66">
            <w:pPr>
              <w:spacing w:line="360" w:lineRule="auto"/>
              <w:jc w:val="center"/>
              <w:rPr>
                <w:sz w:val="24"/>
                <w:szCs w:val="24"/>
              </w:rPr>
            </w:pPr>
          </w:p>
        </w:tc>
        <w:tc>
          <w:tcPr>
            <w:tcW w:w="2019" w:type="dxa"/>
            <w:noWrap w:val="0"/>
            <w:vAlign w:val="center"/>
          </w:tcPr>
          <w:p w14:paraId="0D838CEF">
            <w:pPr>
              <w:spacing w:line="360" w:lineRule="auto"/>
              <w:jc w:val="center"/>
              <w:rPr>
                <w:sz w:val="24"/>
                <w:szCs w:val="24"/>
              </w:rPr>
            </w:pPr>
          </w:p>
        </w:tc>
        <w:tc>
          <w:tcPr>
            <w:tcW w:w="1569" w:type="dxa"/>
            <w:noWrap w:val="0"/>
            <w:vAlign w:val="center"/>
          </w:tcPr>
          <w:p w14:paraId="0715B177">
            <w:pPr>
              <w:spacing w:line="360" w:lineRule="auto"/>
              <w:jc w:val="center"/>
              <w:rPr>
                <w:sz w:val="24"/>
                <w:szCs w:val="24"/>
              </w:rPr>
            </w:pPr>
          </w:p>
        </w:tc>
        <w:tc>
          <w:tcPr>
            <w:tcW w:w="890" w:type="dxa"/>
            <w:noWrap w:val="0"/>
            <w:vAlign w:val="center"/>
          </w:tcPr>
          <w:p w14:paraId="5BD34322">
            <w:pPr>
              <w:spacing w:line="360" w:lineRule="auto"/>
              <w:jc w:val="center"/>
              <w:rPr>
                <w:sz w:val="24"/>
                <w:szCs w:val="24"/>
              </w:rPr>
            </w:pPr>
          </w:p>
        </w:tc>
      </w:tr>
      <w:tr w14:paraId="443F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37" w:type="dxa"/>
            <w:gridSpan w:val="7"/>
            <w:noWrap w:val="0"/>
            <w:vAlign w:val="center"/>
          </w:tcPr>
          <w:p w14:paraId="6D1D8165">
            <w:pPr>
              <w:spacing w:line="360" w:lineRule="auto"/>
              <w:jc w:val="center"/>
              <w:rPr>
                <w:sz w:val="24"/>
                <w:szCs w:val="24"/>
              </w:rPr>
            </w:pPr>
            <w:r>
              <w:rPr>
                <w:rFonts w:hint="eastAsia" w:ascii="方正仿宋_GB2312" w:hAnsi="方正仿宋_GB2312" w:eastAsia="方正仿宋_GB2312" w:cs="方正仿宋_GB2312"/>
                <w:color w:val="000000"/>
                <w:sz w:val="24"/>
                <w:szCs w:val="24"/>
              </w:rPr>
              <w:t>此表投标人可自行添加</w:t>
            </w:r>
          </w:p>
        </w:tc>
      </w:tr>
    </w:tbl>
    <w:p w14:paraId="2003E4D7">
      <w:pPr>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注：</w:t>
      </w: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人递交的</w:t>
      </w:r>
      <w:r>
        <w:rPr>
          <w:rFonts w:hint="eastAsia" w:ascii="方正仿宋_GB2312" w:hAnsi="方正仿宋_GB2312" w:eastAsia="方正仿宋_GB2312" w:cs="方正仿宋_GB2312"/>
          <w:color w:val="000000"/>
          <w:sz w:val="24"/>
          <w:szCs w:val="24"/>
          <w:lang w:eastAsia="zh-CN"/>
        </w:rPr>
        <w:t>产品</w:t>
      </w:r>
      <w:r>
        <w:rPr>
          <w:rFonts w:hint="eastAsia" w:ascii="方正仿宋_GB2312" w:hAnsi="方正仿宋_GB2312" w:eastAsia="方正仿宋_GB2312" w:cs="方正仿宋_GB2312"/>
          <w:color w:val="000000"/>
          <w:sz w:val="24"/>
          <w:szCs w:val="24"/>
        </w:rPr>
        <w:t>技术</w:t>
      </w:r>
      <w:r>
        <w:rPr>
          <w:rFonts w:hint="eastAsia" w:ascii="方正仿宋_GB2312" w:hAnsi="方正仿宋_GB2312" w:eastAsia="方正仿宋_GB2312" w:cs="方正仿宋_GB2312"/>
          <w:color w:val="000000"/>
          <w:sz w:val="24"/>
          <w:szCs w:val="24"/>
          <w:lang w:eastAsia="zh-CN"/>
        </w:rPr>
        <w:t>参数及要求</w:t>
      </w:r>
      <w:r>
        <w:rPr>
          <w:rFonts w:hint="eastAsia" w:ascii="方正仿宋_GB2312" w:hAnsi="方正仿宋_GB2312" w:eastAsia="方正仿宋_GB2312" w:cs="方正仿宋_GB2312"/>
          <w:color w:val="000000"/>
          <w:sz w:val="24"/>
          <w:szCs w:val="24"/>
        </w:rPr>
        <w:t>与</w:t>
      </w:r>
      <w:r>
        <w:rPr>
          <w:rFonts w:hint="eastAsia" w:ascii="方正仿宋_GB2312" w:hAnsi="方正仿宋_GB2312" w:eastAsia="方正仿宋_GB2312" w:cs="方正仿宋_GB2312"/>
          <w:color w:val="000000"/>
          <w:sz w:val="24"/>
          <w:szCs w:val="24"/>
          <w:lang w:eastAsia="zh-CN"/>
        </w:rPr>
        <w:t>公告</w:t>
      </w:r>
      <w:r>
        <w:rPr>
          <w:rFonts w:hint="eastAsia" w:ascii="方正仿宋_GB2312" w:hAnsi="方正仿宋_GB2312" w:eastAsia="方正仿宋_GB2312" w:cs="方正仿宋_GB2312"/>
          <w:color w:val="000000"/>
          <w:sz w:val="24"/>
          <w:szCs w:val="24"/>
        </w:rPr>
        <w:t>的</w:t>
      </w:r>
      <w:r>
        <w:rPr>
          <w:rFonts w:hint="eastAsia" w:ascii="方正仿宋_GB2312" w:hAnsi="方正仿宋_GB2312" w:eastAsia="方正仿宋_GB2312" w:cs="方正仿宋_GB2312"/>
          <w:color w:val="000000"/>
          <w:sz w:val="24"/>
          <w:szCs w:val="24"/>
          <w:lang w:eastAsia="zh-CN"/>
        </w:rPr>
        <w:t>技术参数与要求</w:t>
      </w:r>
      <w:r>
        <w:rPr>
          <w:rFonts w:hint="eastAsia" w:ascii="方正仿宋_GB2312" w:hAnsi="方正仿宋_GB2312" w:eastAsia="方正仿宋_GB2312" w:cs="方正仿宋_GB2312"/>
          <w:color w:val="000000"/>
          <w:sz w:val="24"/>
          <w:szCs w:val="24"/>
        </w:rPr>
        <w:t>有不同时，应逐条列在技术偏离表中，否则将认为</w:t>
      </w:r>
      <w:r>
        <w:rPr>
          <w:rFonts w:hint="eastAsia" w:ascii="方正仿宋_GB2312" w:hAnsi="方正仿宋_GB2312" w:eastAsia="方正仿宋_GB2312" w:cs="方正仿宋_GB2312"/>
          <w:color w:val="000000"/>
          <w:sz w:val="24"/>
          <w:szCs w:val="24"/>
          <w:lang w:eastAsia="zh-CN"/>
        </w:rPr>
        <w:t>符合公告</w:t>
      </w:r>
      <w:r>
        <w:rPr>
          <w:rFonts w:hint="eastAsia" w:ascii="方正仿宋_GB2312" w:hAnsi="方正仿宋_GB2312" w:eastAsia="方正仿宋_GB2312" w:cs="方正仿宋_GB2312"/>
          <w:color w:val="000000"/>
          <w:sz w:val="24"/>
          <w:szCs w:val="24"/>
        </w:rPr>
        <w:t>的</w:t>
      </w:r>
      <w:r>
        <w:rPr>
          <w:rFonts w:hint="eastAsia" w:ascii="方正仿宋_GB2312" w:hAnsi="方正仿宋_GB2312" w:eastAsia="方正仿宋_GB2312" w:cs="方正仿宋_GB2312"/>
          <w:color w:val="000000"/>
          <w:sz w:val="24"/>
          <w:szCs w:val="24"/>
          <w:lang w:eastAsia="zh-CN"/>
        </w:rPr>
        <w:t>技术参数</w:t>
      </w:r>
      <w:r>
        <w:rPr>
          <w:rFonts w:hint="eastAsia" w:ascii="方正仿宋_GB2312" w:hAnsi="方正仿宋_GB2312" w:eastAsia="方正仿宋_GB2312" w:cs="方正仿宋_GB2312"/>
          <w:color w:val="000000"/>
          <w:sz w:val="24"/>
          <w:szCs w:val="24"/>
        </w:rPr>
        <w:t>要求。</w:t>
      </w:r>
    </w:p>
    <w:p w14:paraId="09AAF98A">
      <w:pPr>
        <w:spacing w:line="360" w:lineRule="auto"/>
        <w:jc w:val="left"/>
        <w:rPr>
          <w:rFonts w:hint="eastAsia" w:ascii="方正仿宋_GB2312" w:hAnsi="方正仿宋_GB2312" w:eastAsia="方正仿宋_GB2312" w:cs="方正仿宋_GB2312"/>
          <w:color w:val="000000"/>
          <w:sz w:val="24"/>
          <w:szCs w:val="24"/>
        </w:rPr>
      </w:pPr>
    </w:p>
    <w:p w14:paraId="6F502F7B">
      <w:pPr>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 xml:space="preserve">人名称（单位盖章）: </w:t>
      </w:r>
    </w:p>
    <w:p w14:paraId="1B60DC85">
      <w:pPr>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人法人代表或授权代表（签字或印章）：</w:t>
      </w:r>
    </w:p>
    <w:p w14:paraId="33DD7ACA">
      <w:pPr>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日期：</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年</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月</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日</w:t>
      </w:r>
    </w:p>
    <w:p w14:paraId="6C3586E7">
      <w:pPr>
        <w:spacing w:line="500" w:lineRule="exact"/>
        <w:ind w:right="823" w:rightChars="392"/>
        <w:rPr>
          <w:sz w:val="24"/>
          <w:szCs w:val="24"/>
        </w:rPr>
      </w:pPr>
    </w:p>
    <w:p w14:paraId="0931FE74">
      <w:pPr>
        <w:rPr>
          <w:rFonts w:hint="eastAsia" w:cs="楷体"/>
          <w:color w:val="000000"/>
          <w:spacing w:val="-8"/>
          <w:kern w:val="0"/>
          <w:sz w:val="24"/>
          <w:szCs w:val="24"/>
        </w:rPr>
      </w:pPr>
    </w:p>
    <w:p w14:paraId="14D92EC5">
      <w:pPr>
        <w:rPr>
          <w:rFonts w:hint="eastAsia" w:cs="楷体"/>
          <w:color w:val="000000"/>
          <w:spacing w:val="-8"/>
          <w:kern w:val="0"/>
          <w:sz w:val="24"/>
          <w:szCs w:val="24"/>
        </w:rPr>
      </w:pPr>
    </w:p>
    <w:p w14:paraId="4B0EDC6B">
      <w:pPr>
        <w:rPr>
          <w:rFonts w:hint="eastAsia" w:cs="楷体"/>
          <w:color w:val="000000"/>
          <w:spacing w:val="-8"/>
          <w:kern w:val="0"/>
          <w:sz w:val="24"/>
          <w:szCs w:val="24"/>
        </w:rPr>
      </w:pPr>
    </w:p>
    <w:p w14:paraId="346E94BC">
      <w:pPr>
        <w:rPr>
          <w:rFonts w:hint="eastAsia" w:cs="楷体"/>
          <w:color w:val="000000"/>
          <w:spacing w:val="-8"/>
          <w:kern w:val="0"/>
          <w:sz w:val="24"/>
          <w:szCs w:val="24"/>
        </w:rPr>
      </w:pPr>
    </w:p>
    <w:p w14:paraId="44CA51C4">
      <w:pPr>
        <w:rPr>
          <w:rFonts w:hint="eastAsia" w:cs="楷体"/>
          <w:color w:val="000000"/>
          <w:spacing w:val="-8"/>
          <w:kern w:val="0"/>
          <w:sz w:val="24"/>
          <w:szCs w:val="24"/>
        </w:rPr>
      </w:pPr>
    </w:p>
    <w:p w14:paraId="5A6A4302">
      <w:pPr>
        <w:rPr>
          <w:rFonts w:hint="eastAsia" w:cs="楷体"/>
          <w:color w:val="000000"/>
          <w:spacing w:val="-8"/>
          <w:kern w:val="0"/>
          <w:sz w:val="24"/>
          <w:szCs w:val="24"/>
        </w:rPr>
      </w:pPr>
    </w:p>
    <w:p w14:paraId="1E36AB31">
      <w:pPr>
        <w:spacing w:line="360" w:lineRule="auto"/>
        <w:ind w:left="320" w:hanging="320" w:hangingChars="100"/>
        <w:jc w:val="center"/>
        <w:outlineLvl w:val="2"/>
        <w:rPr>
          <w:rFonts w:hint="eastAsia" w:cs="宋体"/>
          <w:bCs/>
          <w:sz w:val="32"/>
          <w:szCs w:val="32"/>
        </w:rPr>
      </w:pPr>
    </w:p>
    <w:p w14:paraId="08A6EA93">
      <w:pPr>
        <w:spacing w:line="360" w:lineRule="auto"/>
        <w:ind w:left="320" w:hanging="320" w:hangingChars="100"/>
        <w:jc w:val="center"/>
        <w:outlineLvl w:val="2"/>
        <w:rPr>
          <w:rFonts w:hint="eastAsia" w:cs="宋体"/>
          <w:bCs/>
          <w:sz w:val="32"/>
          <w:szCs w:val="32"/>
        </w:rPr>
      </w:pPr>
    </w:p>
    <w:p w14:paraId="02E3A3CC">
      <w:pPr>
        <w:spacing w:line="360" w:lineRule="auto"/>
        <w:ind w:left="320" w:hanging="320" w:hangingChars="100"/>
        <w:jc w:val="center"/>
        <w:outlineLvl w:val="2"/>
        <w:rPr>
          <w:rFonts w:hint="eastAsia" w:cs="宋体"/>
          <w:bCs/>
          <w:sz w:val="32"/>
          <w:szCs w:val="32"/>
        </w:rPr>
      </w:pPr>
    </w:p>
    <w:p w14:paraId="7E2987A7">
      <w:pPr>
        <w:pStyle w:val="5"/>
        <w:spacing w:before="75" w:beforeAutospacing="0" w:after="75" w:afterAutospacing="0" w:line="576" w:lineRule="exact"/>
        <w:rPr>
          <w:rFonts w:hint="eastAsia" w:asciiTheme="minorHAnsi" w:hAnsiTheme="minorHAnsi" w:eastAsiaTheme="minorEastAsia" w:cstheme="minorBidi"/>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9、资格信用承诺函</w:t>
      </w:r>
    </w:p>
    <w:p w14:paraId="121113C4">
      <w:pPr>
        <w:pStyle w:val="2"/>
        <w:rPr>
          <w:rFonts w:hint="eastAsia"/>
        </w:rPr>
      </w:pPr>
    </w:p>
    <w:p w14:paraId="752C70F1">
      <w:pPr>
        <w:pStyle w:val="5"/>
        <w:spacing w:before="75" w:beforeAutospacing="0" w:after="75" w:afterAutospacing="0" w:line="576" w:lineRule="exact"/>
        <w:jc w:val="center"/>
        <w:rPr>
          <w:rFonts w:hint="eastAsia" w:ascii="方正仿宋_GB2312" w:hAnsi="方正仿宋_GB2312" w:eastAsia="方正仿宋_GB2312" w:cs="方正仿宋_GB2312"/>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资格信用承诺函</w:t>
      </w:r>
    </w:p>
    <w:p w14:paraId="66670F6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我公司自愿参加本次采购活动，严格遵守《中华人民共和国政府采购法》及相关法律法规，坚守公开、公平、公正和诚实信用的原则，依法诚信经营。我们郑重承诺，本公司符合《政府采购法》第二十二条规定的条件，包括</w:t>
      </w:r>
      <w:r>
        <w:rPr>
          <w:rFonts w:hint="eastAsia" w:ascii="方正仿宋_GB2312" w:hAnsi="方正仿宋_GB2312" w:eastAsia="方正仿宋_GB2312" w:cs="方正仿宋_GB2312"/>
          <w:color w:val="000000"/>
          <w:sz w:val="24"/>
          <w:szCs w:val="24"/>
          <w:lang w:eastAsia="zh-CN"/>
        </w:rPr>
        <w:t>：</w:t>
      </w:r>
    </w:p>
    <w:p w14:paraId="68AE241C">
      <w:pPr>
        <w:pStyle w:val="5"/>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具有独立承担民事责任的能力；</w:t>
      </w:r>
    </w:p>
    <w:p w14:paraId="79FFC7C0">
      <w:pPr>
        <w:pStyle w:val="5"/>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具有良好的商业信誉和健全的财务会计制度；</w:t>
      </w:r>
    </w:p>
    <w:p w14:paraId="646DF336">
      <w:pPr>
        <w:pStyle w:val="5"/>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有履行合同所必需的设备和专业技术能力；</w:t>
      </w:r>
    </w:p>
    <w:p w14:paraId="7FB3194D">
      <w:pPr>
        <w:pStyle w:val="5"/>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有依法缴纳税收和社会保障资金的良好记录；</w:t>
      </w:r>
    </w:p>
    <w:p w14:paraId="163CB65A">
      <w:pPr>
        <w:pStyle w:val="5"/>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参加政府采购活动前三年内，在经营活动中没有重大违法记录；</w:t>
      </w:r>
    </w:p>
    <w:p w14:paraId="75F12CE0">
      <w:pPr>
        <w:pStyle w:val="5"/>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符合法律、行政法规和采购文件规定的其他条件。</w:t>
      </w:r>
    </w:p>
    <w:p w14:paraId="6F297835">
      <w:pPr>
        <w:pStyle w:val="5"/>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如有弄虚作假或其他违法违规行为，愿承担一切法律责任。</w:t>
      </w:r>
    </w:p>
    <w:p w14:paraId="10505AAF">
      <w:pPr>
        <w:pStyle w:val="5"/>
        <w:spacing w:before="75" w:beforeAutospacing="0" w:after="75" w:afterAutospacing="0" w:line="576" w:lineRule="exact"/>
        <w:ind w:firstLine="480" w:firstLineChars="200"/>
        <w:rPr>
          <w:rFonts w:hint="eastAsia" w:cs="Times New Roman"/>
          <w:bCs/>
          <w:color w:val="000000"/>
          <w:kern w:val="2"/>
        </w:rPr>
      </w:pPr>
      <w:r>
        <w:rPr>
          <w:rFonts w:hint="eastAsia" w:cs="Times New Roman"/>
          <w:bCs/>
          <w:color w:val="000000"/>
          <w:kern w:val="2"/>
        </w:rPr>
        <w:t xml:space="preserve">             </w:t>
      </w:r>
    </w:p>
    <w:p w14:paraId="64C1D5C0">
      <w:pPr>
        <w:pStyle w:val="5"/>
        <w:spacing w:before="75" w:beforeAutospacing="0" w:after="75" w:afterAutospacing="0" w:line="576" w:lineRule="exact"/>
        <w:ind w:firstLine="480" w:firstLineChars="200"/>
        <w:rPr>
          <w:rFonts w:hint="eastAsia" w:cs="Times New Roman"/>
          <w:bCs/>
          <w:color w:val="000000"/>
          <w:kern w:val="2"/>
        </w:rPr>
      </w:pPr>
    </w:p>
    <w:p w14:paraId="121F4D54">
      <w:pPr>
        <w:pStyle w:val="5"/>
        <w:spacing w:before="75" w:beforeAutospacing="0" w:after="75" w:afterAutospacing="0" w:line="576" w:lineRule="exact"/>
        <w:ind w:firstLine="4800" w:firstLineChars="20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公司名称：（盖章）</w:t>
      </w:r>
    </w:p>
    <w:p w14:paraId="0029D6B0">
      <w:pPr>
        <w:pStyle w:val="5"/>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 xml:space="preserve">                                    法人代表或授权委托人签字：</w:t>
      </w:r>
    </w:p>
    <w:p w14:paraId="206F092E">
      <w:pPr>
        <w:pStyle w:val="5"/>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 xml:space="preserve">                                    日    期：</w:t>
      </w:r>
    </w:p>
    <w:p w14:paraId="0702EF8B">
      <w:pPr>
        <w:widowControl/>
        <w:spacing w:line="480" w:lineRule="exact"/>
        <w:ind w:firstLine="278" w:firstLineChars="99"/>
        <w:rPr>
          <w:rFonts w:hint="eastAsia"/>
          <w:b/>
          <w:color w:val="000000"/>
          <w:sz w:val="28"/>
          <w:szCs w:val="28"/>
        </w:rPr>
      </w:pPr>
    </w:p>
    <w:p w14:paraId="4D0C9BFC">
      <w:pPr>
        <w:widowControl/>
        <w:spacing w:line="480" w:lineRule="exact"/>
        <w:ind w:firstLine="278" w:firstLineChars="99"/>
        <w:rPr>
          <w:rFonts w:hint="eastAsia"/>
          <w:b/>
          <w:color w:val="000000"/>
          <w:sz w:val="28"/>
          <w:szCs w:val="28"/>
        </w:rPr>
      </w:pPr>
    </w:p>
    <w:p w14:paraId="69088810">
      <w:pPr>
        <w:widowControl/>
        <w:spacing w:line="480" w:lineRule="exact"/>
        <w:ind w:firstLine="278" w:firstLineChars="99"/>
        <w:rPr>
          <w:rFonts w:hint="eastAsia"/>
          <w:b/>
          <w:color w:val="000000"/>
          <w:sz w:val="28"/>
          <w:szCs w:val="28"/>
        </w:rPr>
      </w:pPr>
    </w:p>
    <w:p w14:paraId="0AEB31D4">
      <w:pPr>
        <w:widowControl/>
        <w:spacing w:line="480" w:lineRule="exact"/>
        <w:ind w:firstLine="278" w:firstLineChars="99"/>
        <w:rPr>
          <w:rFonts w:hint="eastAsia"/>
          <w:b/>
          <w:color w:val="000000"/>
          <w:sz w:val="28"/>
          <w:szCs w:val="28"/>
        </w:rPr>
      </w:pPr>
    </w:p>
    <w:p w14:paraId="60EC553C">
      <w:pPr>
        <w:widowControl/>
        <w:spacing w:line="480" w:lineRule="exact"/>
        <w:rPr>
          <w:rFonts w:hint="eastAsia" w:ascii="方正仿宋_GB2312" w:hAnsi="方正仿宋_GB2312" w:eastAsia="方正仿宋_GB2312" w:cs="方正仿宋_GB2312"/>
          <w:b/>
          <w:bCs/>
          <w:color w:val="000000"/>
          <w:kern w:val="2"/>
          <w:sz w:val="24"/>
          <w:szCs w:val="24"/>
          <w:lang w:val="en-US" w:eastAsia="zh-CN" w:bidi="ar-SA"/>
        </w:rPr>
      </w:pPr>
    </w:p>
    <w:p w14:paraId="6E06819D">
      <w:pPr>
        <w:widowControl/>
        <w:spacing w:line="480" w:lineRule="exact"/>
        <w:rPr>
          <w:rFonts w:hint="eastAsia" w:ascii="方正仿宋_GB2312" w:hAnsi="方正仿宋_GB2312" w:eastAsia="方正仿宋_GB2312" w:cs="方正仿宋_GB2312"/>
          <w:b/>
          <w:bCs/>
          <w:color w:val="000000"/>
          <w:kern w:val="2"/>
          <w:sz w:val="24"/>
          <w:szCs w:val="24"/>
          <w:lang w:val="en-US" w:eastAsia="zh-CN" w:bidi="ar-SA"/>
        </w:rPr>
      </w:pPr>
      <w:r>
        <w:rPr>
          <w:rFonts w:hint="eastAsia" w:ascii="方正仿宋_GB2312" w:hAnsi="方正仿宋_GB2312" w:eastAsia="方正仿宋_GB2312" w:cs="方正仿宋_GB2312"/>
          <w:b/>
          <w:bCs/>
          <w:color w:val="000000"/>
          <w:kern w:val="2"/>
          <w:sz w:val="24"/>
          <w:szCs w:val="24"/>
          <w:lang w:val="en-US" w:eastAsia="zh-CN" w:bidi="ar-SA"/>
        </w:rPr>
        <w:t>其他评分细则中涉及的承诺书自行拟定</w:t>
      </w:r>
    </w:p>
    <w:p w14:paraId="75E6BD34">
      <w:pPr>
        <w:widowControl/>
        <w:spacing w:line="480" w:lineRule="exact"/>
        <w:ind w:firstLine="278" w:firstLineChars="99"/>
        <w:rPr>
          <w:rFonts w:hint="eastAsia"/>
          <w:b/>
          <w:color w:val="000000"/>
          <w:sz w:val="28"/>
          <w:szCs w:val="28"/>
        </w:rPr>
      </w:pPr>
    </w:p>
    <w:p w14:paraId="52B42FD3">
      <w:pPr>
        <w:pStyle w:val="4"/>
        <w:rPr>
          <w:rFonts w:hint="default"/>
          <w:lang w:val="en-US" w:eastAsia="zh-CN"/>
        </w:rPr>
      </w:pPr>
    </w:p>
    <w:sectPr>
      <w:pgSz w:w="11906" w:h="16838"/>
      <w:pgMar w:top="1043" w:right="1701" w:bottom="1043" w:left="170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9211D4-6180-438A-9F45-29382587821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001A10E-8F32-4150-AC98-36F8A4D8AD7B}"/>
  </w:font>
  <w:font w:name="仿宋_GB2312">
    <w:panose1 w:val="02010609030101010101"/>
    <w:charset w:val="86"/>
    <w:family w:val="modern"/>
    <w:pitch w:val="default"/>
    <w:sig w:usb0="00000001" w:usb1="080E0000" w:usb2="00000000" w:usb3="00000000" w:csb0="00040000" w:csb1="00000000"/>
    <w:embedRegular r:id="rId3" w:fontKey="{80812D4B-3004-4CDD-9C1C-543AED84138D}"/>
  </w:font>
  <w:font w:name="方正公文小标宋">
    <w:panose1 w:val="02000500000000000000"/>
    <w:charset w:val="86"/>
    <w:family w:val="auto"/>
    <w:pitch w:val="default"/>
    <w:sig w:usb0="A00002BF" w:usb1="38CF7CFA" w:usb2="00000016" w:usb3="00000000" w:csb0="00040001" w:csb1="00000000"/>
    <w:embedRegular r:id="rId4" w:fontKey="{EA5C5E20-A378-40BE-8E9E-FAB0ABC5B6B9}"/>
  </w:font>
  <w:font w:name="方正仿宋_GB2312">
    <w:panose1 w:val="02000000000000000000"/>
    <w:charset w:val="86"/>
    <w:family w:val="auto"/>
    <w:pitch w:val="default"/>
    <w:sig w:usb0="A00002BF" w:usb1="184F6CFA" w:usb2="00000012" w:usb3="00000000" w:csb0="00040001" w:csb1="00000000"/>
    <w:embedRegular r:id="rId5" w:fontKey="{3C26E229-641D-4389-A853-6C56B8041785}"/>
  </w:font>
  <w:font w:name="仿宋">
    <w:panose1 w:val="02010609060101010101"/>
    <w:charset w:val="86"/>
    <w:family w:val="auto"/>
    <w:pitch w:val="default"/>
    <w:sig w:usb0="800002BF" w:usb1="38CF7CFA" w:usb2="00000016" w:usb3="00000000" w:csb0="00040001" w:csb1="00000000"/>
    <w:embedRegular r:id="rId6" w:fontKey="{DDBF63CE-96FF-48F6-91DA-7E0767685348}"/>
  </w:font>
  <w:font w:name="楷体">
    <w:panose1 w:val="02010609060101010101"/>
    <w:charset w:val="86"/>
    <w:family w:val="modern"/>
    <w:pitch w:val="default"/>
    <w:sig w:usb0="800002BF" w:usb1="38CF7CFA" w:usb2="00000016" w:usb3="00000000" w:csb0="00040001" w:csb1="00000000"/>
    <w:embedRegular r:id="rId7" w:fontKey="{80BCF81B-1D97-41D1-812B-9890E58B537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E5C77"/>
    <w:multiLevelType w:val="singleLevel"/>
    <w:tmpl w:val="A1EE5C77"/>
    <w:lvl w:ilvl="0" w:tentative="0">
      <w:start w:val="1"/>
      <w:numFmt w:val="chineseCounting"/>
      <w:suff w:val="nothing"/>
      <w:lvlText w:val="%1、"/>
      <w:lvlJc w:val="left"/>
      <w:rPr>
        <w:rFonts w:hint="eastAsia"/>
      </w:rPr>
    </w:lvl>
  </w:abstractNum>
  <w:abstractNum w:abstractNumId="1">
    <w:nsid w:val="064489AD"/>
    <w:multiLevelType w:val="singleLevel"/>
    <w:tmpl w:val="064489AD"/>
    <w:lvl w:ilvl="0" w:tentative="0">
      <w:start w:val="1"/>
      <w:numFmt w:val="chineseCounting"/>
      <w:suff w:val="nothing"/>
      <w:lvlText w:val="（%1）"/>
      <w:lvlJc w:val="left"/>
      <w:rPr>
        <w:rFonts w:hint="eastAsia"/>
      </w:rPr>
    </w:lvl>
  </w:abstractNum>
  <w:abstractNum w:abstractNumId="2">
    <w:nsid w:val="55A611C3"/>
    <w:multiLevelType w:val="multilevel"/>
    <w:tmpl w:val="55A611C3"/>
    <w:lvl w:ilvl="0" w:tentative="0">
      <w:start w:val="1"/>
      <w:numFmt w:val="decimal"/>
      <w:suff w:val="nothing"/>
      <w:lvlText w:val="%1、"/>
      <w:lvlJc w:val="left"/>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NDQyODc4MTEzYTJiYmQ0OWU4NzRmOWJhOGY1ZjEifQ=="/>
  </w:docVars>
  <w:rsids>
    <w:rsidRoot w:val="7B294ABD"/>
    <w:rsid w:val="011E39B0"/>
    <w:rsid w:val="01392C22"/>
    <w:rsid w:val="01C83919"/>
    <w:rsid w:val="0269791B"/>
    <w:rsid w:val="04BA3523"/>
    <w:rsid w:val="04E672BC"/>
    <w:rsid w:val="054059B4"/>
    <w:rsid w:val="055811AB"/>
    <w:rsid w:val="05715487"/>
    <w:rsid w:val="05760E3B"/>
    <w:rsid w:val="06395E48"/>
    <w:rsid w:val="075924B0"/>
    <w:rsid w:val="080F54C1"/>
    <w:rsid w:val="0860786B"/>
    <w:rsid w:val="09D70571"/>
    <w:rsid w:val="0A321DFE"/>
    <w:rsid w:val="0BCC55C1"/>
    <w:rsid w:val="0BFC7797"/>
    <w:rsid w:val="0D1A4077"/>
    <w:rsid w:val="0D303A2A"/>
    <w:rsid w:val="0D961B6A"/>
    <w:rsid w:val="0F162997"/>
    <w:rsid w:val="106B1DB9"/>
    <w:rsid w:val="10E45B64"/>
    <w:rsid w:val="112D32AC"/>
    <w:rsid w:val="115911B3"/>
    <w:rsid w:val="11DD69C8"/>
    <w:rsid w:val="11F87087"/>
    <w:rsid w:val="121E608C"/>
    <w:rsid w:val="12E100A2"/>
    <w:rsid w:val="134F2672"/>
    <w:rsid w:val="13E27737"/>
    <w:rsid w:val="14452DF8"/>
    <w:rsid w:val="151439D2"/>
    <w:rsid w:val="16E830E2"/>
    <w:rsid w:val="16F71574"/>
    <w:rsid w:val="17E311AD"/>
    <w:rsid w:val="19397C9E"/>
    <w:rsid w:val="19401323"/>
    <w:rsid w:val="19514805"/>
    <w:rsid w:val="1A4934C7"/>
    <w:rsid w:val="1AE34C66"/>
    <w:rsid w:val="1AFC4348"/>
    <w:rsid w:val="1BC73061"/>
    <w:rsid w:val="1C776402"/>
    <w:rsid w:val="1D56621B"/>
    <w:rsid w:val="1D7772B0"/>
    <w:rsid w:val="1F5921CE"/>
    <w:rsid w:val="21ED5502"/>
    <w:rsid w:val="21F56D0A"/>
    <w:rsid w:val="22890C87"/>
    <w:rsid w:val="236B3CFD"/>
    <w:rsid w:val="238741C2"/>
    <w:rsid w:val="23970E14"/>
    <w:rsid w:val="26566EE0"/>
    <w:rsid w:val="29D10A80"/>
    <w:rsid w:val="29D247E1"/>
    <w:rsid w:val="2C196A6A"/>
    <w:rsid w:val="2D430030"/>
    <w:rsid w:val="2D7644AF"/>
    <w:rsid w:val="2D973E48"/>
    <w:rsid w:val="2F561D87"/>
    <w:rsid w:val="2FAF3144"/>
    <w:rsid w:val="30846D58"/>
    <w:rsid w:val="31305FFF"/>
    <w:rsid w:val="31BF3F99"/>
    <w:rsid w:val="31CE5624"/>
    <w:rsid w:val="31E54502"/>
    <w:rsid w:val="32473812"/>
    <w:rsid w:val="32A07AD4"/>
    <w:rsid w:val="32D76FCF"/>
    <w:rsid w:val="33411EE7"/>
    <w:rsid w:val="33997F60"/>
    <w:rsid w:val="3436559A"/>
    <w:rsid w:val="345246B9"/>
    <w:rsid w:val="36B43CA6"/>
    <w:rsid w:val="37D12506"/>
    <w:rsid w:val="38123961"/>
    <w:rsid w:val="392361A2"/>
    <w:rsid w:val="3A2847BF"/>
    <w:rsid w:val="3AD20B96"/>
    <w:rsid w:val="3AD91537"/>
    <w:rsid w:val="3C3A01B7"/>
    <w:rsid w:val="3D236B41"/>
    <w:rsid w:val="3DC3612A"/>
    <w:rsid w:val="3DCB7644"/>
    <w:rsid w:val="3E4F25BA"/>
    <w:rsid w:val="40A10A0D"/>
    <w:rsid w:val="41AF0D12"/>
    <w:rsid w:val="42C30EE7"/>
    <w:rsid w:val="43562515"/>
    <w:rsid w:val="445B21D4"/>
    <w:rsid w:val="44B60029"/>
    <w:rsid w:val="45791ECA"/>
    <w:rsid w:val="45F42729"/>
    <w:rsid w:val="45F62DD6"/>
    <w:rsid w:val="49F607E8"/>
    <w:rsid w:val="4B550D5F"/>
    <w:rsid w:val="4C6C6E74"/>
    <w:rsid w:val="503508BB"/>
    <w:rsid w:val="52254DEC"/>
    <w:rsid w:val="547E1A84"/>
    <w:rsid w:val="549B50DF"/>
    <w:rsid w:val="55821582"/>
    <w:rsid w:val="564D60A4"/>
    <w:rsid w:val="56D119AE"/>
    <w:rsid w:val="56EC1578"/>
    <w:rsid w:val="56EC1DD7"/>
    <w:rsid w:val="572C382B"/>
    <w:rsid w:val="57584816"/>
    <w:rsid w:val="580F778E"/>
    <w:rsid w:val="59861515"/>
    <w:rsid w:val="5AA44B24"/>
    <w:rsid w:val="5AD47EB1"/>
    <w:rsid w:val="5AF97062"/>
    <w:rsid w:val="5B2C260E"/>
    <w:rsid w:val="5CAC29FB"/>
    <w:rsid w:val="5D687E05"/>
    <w:rsid w:val="5F67483F"/>
    <w:rsid w:val="5FE86FDF"/>
    <w:rsid w:val="60621B53"/>
    <w:rsid w:val="60D64762"/>
    <w:rsid w:val="61173CD8"/>
    <w:rsid w:val="648F17F0"/>
    <w:rsid w:val="65B754E7"/>
    <w:rsid w:val="65DD0872"/>
    <w:rsid w:val="65F063C1"/>
    <w:rsid w:val="66236FA2"/>
    <w:rsid w:val="662D69CA"/>
    <w:rsid w:val="663C7C5F"/>
    <w:rsid w:val="689436D4"/>
    <w:rsid w:val="6970357A"/>
    <w:rsid w:val="69C97A5C"/>
    <w:rsid w:val="6A8D2838"/>
    <w:rsid w:val="6A91268F"/>
    <w:rsid w:val="6ACF09D7"/>
    <w:rsid w:val="6AFB3D06"/>
    <w:rsid w:val="6B1B5369"/>
    <w:rsid w:val="6E6E140F"/>
    <w:rsid w:val="6E792709"/>
    <w:rsid w:val="6EE05EFB"/>
    <w:rsid w:val="6EF755B4"/>
    <w:rsid w:val="6FE674FA"/>
    <w:rsid w:val="71D12CBC"/>
    <w:rsid w:val="721D683D"/>
    <w:rsid w:val="72DF1A6D"/>
    <w:rsid w:val="73480F92"/>
    <w:rsid w:val="745B39A7"/>
    <w:rsid w:val="753B7BE4"/>
    <w:rsid w:val="76633753"/>
    <w:rsid w:val="77037F25"/>
    <w:rsid w:val="78DA77C6"/>
    <w:rsid w:val="79D974F4"/>
    <w:rsid w:val="79F67186"/>
    <w:rsid w:val="7A3C062F"/>
    <w:rsid w:val="7B294ABD"/>
    <w:rsid w:val="7B5D1505"/>
    <w:rsid w:val="7B8E319C"/>
    <w:rsid w:val="7CE401F1"/>
    <w:rsid w:val="7D1142CF"/>
    <w:rsid w:val="7D504898"/>
    <w:rsid w:val="7D523F67"/>
    <w:rsid w:val="7E1649A0"/>
    <w:rsid w:val="7EA7230E"/>
    <w:rsid w:val="7ED56F79"/>
    <w:rsid w:val="7F191D21"/>
    <w:rsid w:val="7F851719"/>
    <w:rsid w:val="7F9C5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3">
    <w:name w:val="Plain Text"/>
    <w:basedOn w:val="1"/>
    <w:qFormat/>
    <w:uiPriority w:val="0"/>
    <w:rPr>
      <w:rFonts w:hAnsi="Courier New"/>
      <w:szCs w:val="20"/>
    </w:rPr>
  </w:style>
  <w:style w:type="paragraph" w:styleId="4">
    <w:name w:val="toc 1"/>
    <w:basedOn w:val="1"/>
    <w:next w:val="1"/>
    <w:qFormat/>
    <w:uiPriority w:val="0"/>
    <w:rPr>
      <w:rFonts w:ascii="Times New Roman" w:hAnsi="Times New Roman"/>
      <w:szCs w:val="24"/>
    </w:rPr>
  </w:style>
  <w:style w:type="paragraph" w:styleId="5">
    <w:name w:val="Normal (Web)"/>
    <w:basedOn w:val="1"/>
    <w:qFormat/>
    <w:uiPriority w:val="0"/>
    <w:pPr>
      <w:widowControl/>
      <w:spacing w:before="100" w:beforeLines="0" w:beforeAutospacing="1" w:after="100" w:afterLines="0" w:afterAutospacing="1"/>
      <w:jc w:val="left"/>
    </w:pPr>
    <w:rPr>
      <w:rFonts w:cs="宋体"/>
      <w:kern w:val="0"/>
      <w:sz w:val="24"/>
      <w:szCs w:val="24"/>
    </w:rPr>
  </w:style>
  <w:style w:type="paragraph" w:styleId="6">
    <w:name w:val="Body Text First Indent"/>
    <w:basedOn w:val="2"/>
    <w:qFormat/>
    <w:uiPriority w:val="99"/>
    <w:pPr>
      <w:ind w:firstLine="420" w:firstLineChars="100"/>
    </w:pPr>
    <w:rPr>
      <w:rFonts w:ascii="Times New Roman" w:hAnsi="Times New Roman"/>
      <w:szCs w:val="24"/>
      <w:lang w:val="en-US" w:eastAsia="zh-CN"/>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paragraph" w:styleId="11">
    <w:name w:val="List Paragraph"/>
    <w:basedOn w:val="1"/>
    <w:qFormat/>
    <w:uiPriority w:val="34"/>
    <w:pPr>
      <w:ind w:firstLine="420" w:firstLineChars="200"/>
    </w:pPr>
  </w:style>
  <w:style w:type="character" w:customStyle="1" w:styleId="12">
    <w:name w:val="NormalCharacter"/>
    <w:semiHidden/>
    <w:qFormat/>
    <w:uiPriority w:val="0"/>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5630</Words>
  <Characters>5877</Characters>
  <Lines>0</Lines>
  <Paragraphs>0</Paragraphs>
  <TotalTime>22</TotalTime>
  <ScaleCrop>false</ScaleCrop>
  <LinksUpToDate>false</LinksUpToDate>
  <CharactersWithSpaces>6741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2018-01-05T01:57:00Z</dcterms:created>
  <dc:creator>王霖</dc:creator>
  <cp:lastModifiedBy>张旭鹏</cp:lastModifiedBy>
  <cp:lastPrinted>2025-04-01T08:52:00Z</cp:lastPrinted>
  <dcterms:modified xsi:type="dcterms:W3CDTF">2025-08-28T08:32:12Z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32AA70B166584D6B848A3FCFA7C5DC97</vt:lpwstr>
  </property>
  <property fmtid="{D5CDD505-2E9C-101B-9397-08002B2CF9AE}" pid="4" name="KSOTemplateDocerSaveRecord">
    <vt:lpwstr>eyJoZGlkIjoiZDJhNDQyODc4MTEzYTJiYmQ0OWU4NzRmOWJhOGY1ZjEiLCJ1c2VySWQiOiIxNDU5MDA4NDU0In0=</vt:lpwstr>
  </property>
</Properties>
</file>